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431" w:rsidRPr="00611B31" w:rsidRDefault="00800431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</w:p>
    <w:p w:rsidR="00800431" w:rsidRPr="00611B31" w:rsidRDefault="00800431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</w:p>
    <w:p w:rsidR="00800431" w:rsidRDefault="00800431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  <w:r w:rsidRPr="00611B31">
        <w:rPr>
          <w:rFonts w:ascii="Times New Roman" w:hAnsi="Times New Roman"/>
          <w:b/>
          <w:sz w:val="36"/>
        </w:rPr>
        <w:t>SPECYFIKACJA TECHNICZNA</w:t>
      </w:r>
    </w:p>
    <w:p w:rsidR="00621D7F" w:rsidRPr="00611B31" w:rsidRDefault="00621D7F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WYKONANIA I ODBIORU ROBÓT</w:t>
      </w:r>
      <w:r w:rsidR="00017734">
        <w:rPr>
          <w:rFonts w:ascii="Times New Roman" w:hAnsi="Times New Roman"/>
          <w:b/>
          <w:sz w:val="36"/>
        </w:rPr>
        <w:t xml:space="preserve"> BUDOWLANYCH</w:t>
      </w:r>
    </w:p>
    <w:p w:rsidR="00800431" w:rsidRDefault="00800431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</w:p>
    <w:p w:rsidR="00FC528E" w:rsidRPr="00611B31" w:rsidRDefault="00FC528E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</w:p>
    <w:p w:rsidR="00782814" w:rsidRPr="00611B31" w:rsidRDefault="00782814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</w:p>
    <w:p w:rsidR="00800431" w:rsidRPr="00611B31" w:rsidRDefault="00800431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52"/>
          <w:szCs w:val="52"/>
        </w:rPr>
      </w:pPr>
      <w:r w:rsidRPr="00611B31">
        <w:rPr>
          <w:rFonts w:ascii="Times New Roman" w:hAnsi="Times New Roman"/>
          <w:b/>
          <w:sz w:val="52"/>
          <w:szCs w:val="52"/>
        </w:rPr>
        <w:t>D.05.03.05/b</w:t>
      </w:r>
    </w:p>
    <w:p w:rsidR="00800431" w:rsidRPr="00611B31" w:rsidRDefault="00782814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  <w:r w:rsidRPr="00611B31">
        <w:rPr>
          <w:rFonts w:ascii="Times New Roman" w:hAnsi="Times New Roman"/>
          <w:b/>
          <w:sz w:val="36"/>
        </w:rPr>
        <w:t>45233000-9</w:t>
      </w:r>
    </w:p>
    <w:p w:rsidR="00800431" w:rsidRPr="00611B31" w:rsidRDefault="00800431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</w:p>
    <w:p w:rsidR="00800431" w:rsidRPr="00611B31" w:rsidRDefault="00800431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</w:p>
    <w:p w:rsidR="00800431" w:rsidRPr="00611B31" w:rsidRDefault="00800431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</w:p>
    <w:p w:rsidR="00800431" w:rsidRPr="00611B31" w:rsidRDefault="00800431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</w:p>
    <w:p w:rsidR="00800431" w:rsidRPr="00611B31" w:rsidRDefault="00800431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</w:p>
    <w:p w:rsidR="00800431" w:rsidRPr="00611B31" w:rsidRDefault="00800431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</w:p>
    <w:p w:rsidR="00800431" w:rsidRPr="00611B31" w:rsidRDefault="00800431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</w:p>
    <w:p w:rsidR="00800431" w:rsidRPr="00611B31" w:rsidRDefault="00800431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</w:p>
    <w:p w:rsidR="00800431" w:rsidRPr="00611B31" w:rsidRDefault="00800431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</w:p>
    <w:p w:rsidR="00800431" w:rsidRPr="00611B31" w:rsidRDefault="00800431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</w:p>
    <w:p w:rsidR="00800431" w:rsidRPr="00611B31" w:rsidRDefault="00800431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</w:p>
    <w:p w:rsidR="00800431" w:rsidRPr="00611B31" w:rsidRDefault="00800431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</w:p>
    <w:p w:rsidR="00800431" w:rsidRPr="00611B31" w:rsidRDefault="00800431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</w:p>
    <w:p w:rsidR="00800431" w:rsidRPr="00611B31" w:rsidRDefault="00800431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</w:p>
    <w:p w:rsidR="00800431" w:rsidRDefault="00800431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</w:p>
    <w:p w:rsidR="00FC528E" w:rsidRPr="00611B31" w:rsidRDefault="00FC528E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</w:p>
    <w:p w:rsidR="00800431" w:rsidRPr="00611B31" w:rsidRDefault="00800431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</w:p>
    <w:p w:rsidR="00800431" w:rsidRPr="00611B31" w:rsidRDefault="00800431" w:rsidP="00782814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rPr>
          <w:rFonts w:ascii="Times New Roman" w:hAnsi="Times New Roman"/>
          <w:b/>
          <w:sz w:val="36"/>
        </w:rPr>
      </w:pPr>
    </w:p>
    <w:p w:rsidR="00800431" w:rsidRPr="00611B31" w:rsidRDefault="00800431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  <w:r w:rsidRPr="00611B31">
        <w:rPr>
          <w:rFonts w:ascii="Times New Roman" w:hAnsi="Times New Roman"/>
          <w:b/>
          <w:sz w:val="36"/>
        </w:rPr>
        <w:t>NAWIERZCHNIE Z BETONU ASFALTOWEGO</w:t>
      </w:r>
    </w:p>
    <w:p w:rsidR="00800431" w:rsidRPr="00611B31" w:rsidRDefault="00800431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  <w:r w:rsidRPr="00611B31">
        <w:rPr>
          <w:rFonts w:ascii="Times New Roman" w:hAnsi="Times New Roman"/>
          <w:b/>
          <w:sz w:val="36"/>
        </w:rPr>
        <w:t xml:space="preserve"> - WARSTWA ŚCIERALNA</w:t>
      </w:r>
    </w:p>
    <w:p w:rsidR="00246BAF" w:rsidRPr="00611B31" w:rsidRDefault="00782814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  <w:r w:rsidRPr="00611B31">
        <w:rPr>
          <w:rFonts w:ascii="Times New Roman" w:hAnsi="Times New Roman"/>
          <w:b/>
          <w:sz w:val="36"/>
        </w:rPr>
        <w:t>CPV: Roboty w zakresie konstruowania, fundamentowania oraz wykonywania nawierzchni autostrad, dróg.</w:t>
      </w:r>
    </w:p>
    <w:p w:rsidR="00246BAF" w:rsidRPr="00611B31" w:rsidRDefault="00246BAF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  <w:bookmarkStart w:id="0" w:name="_GoBack"/>
      <w:bookmarkEnd w:id="0"/>
    </w:p>
    <w:p w:rsidR="00246BAF" w:rsidRPr="00611B31" w:rsidRDefault="00246BAF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</w:p>
    <w:p w:rsidR="00800431" w:rsidRPr="00611B31" w:rsidRDefault="00800431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36"/>
        </w:rPr>
      </w:pPr>
    </w:p>
    <w:p w:rsidR="00800431" w:rsidRPr="00611B31" w:rsidRDefault="00800431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27"/>
        </w:rPr>
        <w:sectPr w:rsidR="00800431" w:rsidRPr="00611B31" w:rsidSect="00161E3C">
          <w:footerReference w:type="even" r:id="rId8"/>
          <w:footerReference w:type="default" r:id="rId9"/>
          <w:type w:val="continuous"/>
          <w:pgSz w:w="11904" w:h="16836"/>
          <w:pgMar w:top="1418" w:right="1418" w:bottom="1418" w:left="1418" w:header="737" w:footer="737" w:gutter="0"/>
          <w:pgNumType w:start="123"/>
          <w:cols w:space="708"/>
        </w:sectPr>
      </w:pPr>
      <w:r w:rsidRPr="00611B31">
        <w:rPr>
          <w:rFonts w:ascii="Times New Roman" w:hAnsi="Times New Roman"/>
          <w:b/>
          <w:sz w:val="27"/>
        </w:rPr>
        <w:cr/>
      </w:r>
    </w:p>
    <w:p w:rsidR="00800431" w:rsidRPr="00611B31" w:rsidRDefault="00800431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center"/>
        <w:rPr>
          <w:rFonts w:ascii="Times New Roman" w:hAnsi="Times New Roman"/>
          <w:b/>
          <w:sz w:val="27"/>
        </w:rPr>
        <w:sectPr w:rsidR="00800431" w:rsidRPr="00611B31">
          <w:type w:val="continuous"/>
          <w:pgSz w:w="11904" w:h="16836"/>
          <w:pgMar w:top="1418" w:right="1418" w:bottom="1418" w:left="1418" w:header="1418" w:footer="1418" w:gutter="0"/>
          <w:cols w:space="708"/>
        </w:sectPr>
      </w:pPr>
    </w:p>
    <w:p w:rsidR="00800431" w:rsidRPr="00611B31" w:rsidRDefault="00800431" w:rsidP="003E2633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rPr>
          <w:rFonts w:ascii="Times New Roman" w:hAnsi="Times New Roman"/>
          <w:b/>
        </w:rPr>
      </w:pPr>
      <w:r w:rsidRPr="00611B31">
        <w:rPr>
          <w:rFonts w:ascii="Times New Roman" w:hAnsi="Times New Roman"/>
          <w:b/>
          <w:sz w:val="28"/>
        </w:rPr>
        <w:lastRenderedPageBreak/>
        <w:t>1. Wstęp</w:t>
      </w:r>
      <w:r w:rsidRPr="00611B31">
        <w:rPr>
          <w:rFonts w:ascii="Times New Roman" w:hAnsi="Times New Roman"/>
          <w:sz w:val="28"/>
        </w:rPr>
        <w:cr/>
      </w:r>
    </w:p>
    <w:p w:rsidR="00800431" w:rsidRPr="00611B31" w:rsidRDefault="00800431" w:rsidP="003E2633">
      <w:pPr>
        <w:numPr>
          <w:ilvl w:val="1"/>
          <w:numId w:val="2"/>
        </w:numPr>
        <w:tabs>
          <w:tab w:val="left" w:pos="426"/>
        </w:tabs>
        <w:rPr>
          <w:rFonts w:ascii="Times New Roman" w:hAnsi="Times New Roman"/>
          <w:b/>
          <w:sz w:val="24"/>
        </w:rPr>
      </w:pPr>
      <w:r w:rsidRPr="00611B31">
        <w:rPr>
          <w:rFonts w:ascii="Times New Roman" w:hAnsi="Times New Roman"/>
          <w:b/>
          <w:sz w:val="24"/>
        </w:rPr>
        <w:t xml:space="preserve">Przedmiot </w:t>
      </w:r>
      <w:r w:rsidR="00FC528E" w:rsidRPr="00FC528E">
        <w:rPr>
          <w:rFonts w:ascii="Times New Roman" w:hAnsi="Times New Roman"/>
          <w:b/>
          <w:sz w:val="24"/>
          <w:szCs w:val="24"/>
        </w:rPr>
        <w:t>STWiORB</w:t>
      </w:r>
    </w:p>
    <w:p w:rsidR="00CA43DE" w:rsidRPr="00611B31" w:rsidRDefault="00CA43DE" w:rsidP="003E2633">
      <w:pPr>
        <w:pStyle w:val="Tekstpodstawowy"/>
        <w:ind w:firstLine="992"/>
      </w:pPr>
    </w:p>
    <w:p w:rsidR="00A3227C" w:rsidRPr="00F6280D" w:rsidRDefault="00800431" w:rsidP="00A3227C">
      <w:pPr>
        <w:pStyle w:val="Tekstpodstawowy"/>
        <w:ind w:right="-1" w:firstLine="993"/>
        <w:rPr>
          <w:b/>
          <w:szCs w:val="24"/>
        </w:rPr>
      </w:pPr>
      <w:r w:rsidRPr="00611B31">
        <w:t xml:space="preserve">Przedmiotem niniejszej Specyfikacji Technicznej są wymagania dotyczące wykonania i odbioru warstwy ścieralnej z betonu asfaltowego </w:t>
      </w:r>
      <w:r w:rsidR="00797BE3" w:rsidRPr="00611B31">
        <w:t xml:space="preserve">w związku </w:t>
      </w:r>
      <w:r w:rsidR="0007282B" w:rsidRPr="00611B31">
        <w:t>z</w:t>
      </w:r>
      <w:r w:rsidR="00C414E1">
        <w:t xml:space="preserve"> tematem</w:t>
      </w:r>
      <w:r w:rsidR="0007282B" w:rsidRPr="005411C9">
        <w:t xml:space="preserve"> </w:t>
      </w:r>
      <w:r w:rsidR="00D53F34">
        <w:rPr>
          <w:i/>
          <w:szCs w:val="24"/>
        </w:rPr>
        <w:t>„</w:t>
      </w:r>
      <w:r w:rsidR="00713E75">
        <w:rPr>
          <w:rStyle w:val="Numerstrony"/>
          <w:i/>
          <w:iCs/>
          <w:szCs w:val="24"/>
        </w:rPr>
        <w:t>Budowa drogi gminnej Kania-Skrzynka o dł. 1700 m – droga G1001P</w:t>
      </w:r>
      <w:r w:rsidR="00D53F34">
        <w:rPr>
          <w:i/>
          <w:szCs w:val="24"/>
        </w:rPr>
        <w:t>"</w:t>
      </w:r>
    </w:p>
    <w:p w:rsidR="00343180" w:rsidRPr="00611B31" w:rsidRDefault="00343180" w:rsidP="003E2633">
      <w:pPr>
        <w:pStyle w:val="Tekstpodstawowy"/>
        <w:ind w:firstLine="992"/>
        <w:rPr>
          <w:b/>
        </w:rPr>
      </w:pPr>
    </w:p>
    <w:p w:rsidR="00800431" w:rsidRPr="00611B31" w:rsidRDefault="00800431" w:rsidP="003E2633">
      <w:pPr>
        <w:numPr>
          <w:ilvl w:val="1"/>
          <w:numId w:val="2"/>
        </w:numPr>
        <w:tabs>
          <w:tab w:val="left" w:pos="1"/>
          <w:tab w:val="left" w:pos="336"/>
          <w:tab w:val="left" w:pos="426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rPr>
          <w:rFonts w:ascii="Times New Roman" w:hAnsi="Times New Roman"/>
          <w:b/>
          <w:sz w:val="24"/>
        </w:rPr>
      </w:pPr>
      <w:r w:rsidRPr="00611B31">
        <w:rPr>
          <w:rFonts w:ascii="Times New Roman" w:hAnsi="Times New Roman"/>
          <w:b/>
          <w:sz w:val="24"/>
        </w:rPr>
        <w:t xml:space="preserve">Zakres stosowania </w:t>
      </w:r>
      <w:r w:rsidR="00FC528E" w:rsidRPr="00FC528E">
        <w:rPr>
          <w:rFonts w:ascii="Times New Roman" w:hAnsi="Times New Roman"/>
          <w:b/>
          <w:sz w:val="24"/>
          <w:szCs w:val="24"/>
        </w:rPr>
        <w:t>STWiORB</w:t>
      </w:r>
    </w:p>
    <w:p w:rsidR="00CA43DE" w:rsidRPr="00611B31" w:rsidRDefault="005C218E" w:rsidP="001D5B31">
      <w:pPr>
        <w:pStyle w:val="Tekstpodstawowy"/>
        <w:tabs>
          <w:tab w:val="clear" w:pos="336"/>
          <w:tab w:val="clear" w:pos="1356"/>
          <w:tab w:val="clear" w:pos="1698"/>
          <w:tab w:val="clear" w:pos="2700"/>
          <w:tab w:val="clear" w:pos="3600"/>
          <w:tab w:val="clear" w:pos="4500"/>
          <w:tab w:val="clear" w:pos="5400"/>
          <w:tab w:val="clear" w:pos="6300"/>
          <w:tab w:val="clear" w:pos="7200"/>
          <w:tab w:val="clear" w:pos="8100"/>
          <w:tab w:val="clear" w:pos="9000"/>
          <w:tab w:val="clear" w:pos="9900"/>
          <w:tab w:val="clear" w:pos="10800"/>
          <w:tab w:val="clear" w:pos="11700"/>
          <w:tab w:val="clear" w:pos="12600"/>
          <w:tab w:val="clear" w:pos="13500"/>
          <w:tab w:val="clear" w:pos="14400"/>
          <w:tab w:val="clear" w:pos="15300"/>
          <w:tab w:val="clear" w:pos="16200"/>
          <w:tab w:val="clear" w:pos="17100"/>
          <w:tab w:val="clear" w:pos="18000"/>
          <w:tab w:val="clear" w:pos="18900"/>
          <w:tab w:val="clear" w:pos="19800"/>
          <w:tab w:val="clear" w:pos="20700"/>
          <w:tab w:val="clear" w:pos="21600"/>
          <w:tab w:val="clear" w:pos="22500"/>
          <w:tab w:val="clear" w:pos="23400"/>
          <w:tab w:val="clear" w:pos="24300"/>
          <w:tab w:val="clear" w:pos="25200"/>
          <w:tab w:val="clear" w:pos="26100"/>
          <w:tab w:val="clear" w:pos="27000"/>
          <w:tab w:val="clear" w:pos="27900"/>
          <w:tab w:val="clear" w:pos="28800"/>
          <w:tab w:val="clear" w:pos="29700"/>
          <w:tab w:val="clear" w:pos="30600"/>
          <w:tab w:val="clear" w:pos="31500"/>
          <w:tab w:val="clear" w:pos="31680"/>
          <w:tab w:val="left" w:pos="426"/>
          <w:tab w:val="left" w:pos="1984"/>
          <w:tab w:val="left" w:pos="2976"/>
          <w:tab w:val="left" w:pos="3968"/>
          <w:tab w:val="left" w:pos="4960"/>
          <w:tab w:val="left" w:pos="5952"/>
          <w:tab w:val="left" w:pos="6944"/>
        </w:tabs>
        <w:rPr>
          <w:rFonts w:ascii="Times New Roman" w:hAnsi="Times New Roman"/>
        </w:rPr>
      </w:pPr>
      <w:r w:rsidRPr="00611B31">
        <w:rPr>
          <w:rFonts w:ascii="Times New Roman" w:hAnsi="Times New Roman"/>
        </w:rPr>
        <w:tab/>
      </w:r>
      <w:r w:rsidRPr="00611B31">
        <w:rPr>
          <w:rFonts w:ascii="Times New Roman" w:hAnsi="Times New Roman"/>
        </w:rPr>
        <w:tab/>
      </w:r>
      <w:r w:rsidRPr="00611B31">
        <w:rPr>
          <w:rFonts w:ascii="Times New Roman" w:hAnsi="Times New Roman"/>
        </w:rPr>
        <w:tab/>
      </w:r>
      <w:r w:rsidR="001D5B31">
        <w:rPr>
          <w:rFonts w:ascii="Times New Roman" w:hAnsi="Times New Roman"/>
        </w:rPr>
        <w:tab/>
      </w:r>
      <w:r w:rsidR="001D5B31">
        <w:rPr>
          <w:rFonts w:ascii="Times New Roman" w:hAnsi="Times New Roman"/>
        </w:rPr>
        <w:tab/>
      </w:r>
      <w:r w:rsidR="001D5B31">
        <w:rPr>
          <w:rFonts w:ascii="Times New Roman" w:hAnsi="Times New Roman"/>
        </w:rPr>
        <w:tab/>
      </w:r>
      <w:r w:rsidR="001D5B31">
        <w:rPr>
          <w:rFonts w:ascii="Times New Roman" w:hAnsi="Times New Roman"/>
        </w:rPr>
        <w:tab/>
      </w:r>
      <w:r w:rsidR="001D5B31">
        <w:rPr>
          <w:rFonts w:ascii="Times New Roman" w:hAnsi="Times New Roman"/>
        </w:rPr>
        <w:tab/>
      </w:r>
      <w:r w:rsidR="001D5B31">
        <w:rPr>
          <w:rFonts w:ascii="Times New Roman" w:hAnsi="Times New Roman"/>
        </w:rPr>
        <w:tab/>
      </w:r>
      <w:r w:rsidR="001D5B31">
        <w:rPr>
          <w:rFonts w:ascii="Times New Roman" w:hAnsi="Times New Roman"/>
        </w:rPr>
        <w:tab/>
      </w:r>
    </w:p>
    <w:p w:rsidR="003E2633" w:rsidRPr="00611B31" w:rsidRDefault="003E2633" w:rsidP="003E2633">
      <w:pPr>
        <w:pStyle w:val="Tekstpodstawowy"/>
        <w:tabs>
          <w:tab w:val="clear" w:pos="336"/>
          <w:tab w:val="left" w:pos="426"/>
        </w:tabs>
        <w:ind w:firstLine="993"/>
      </w:pPr>
      <w:r w:rsidRPr="00611B31">
        <w:t xml:space="preserve">Specyfikacje Techniczne stanowią część Dokumentów Przetargowych i Umowy </w:t>
      </w:r>
      <w:r w:rsidR="00A50B4F">
        <w:br/>
      </w:r>
      <w:r w:rsidRPr="00611B31">
        <w:t>i należy je stosowa</w:t>
      </w:r>
      <w:r w:rsidRPr="00611B31">
        <w:sym w:font="Times New Roman" w:char="0107"/>
      </w:r>
      <w:r w:rsidRPr="00611B31">
        <w:t xml:space="preserve"> w zlecaniu i wykonaniu R</w:t>
      </w:r>
      <w:r w:rsidR="00A3709C">
        <w:t>obót opisanych w podpunkcie 1.1</w:t>
      </w:r>
      <w:r w:rsidRPr="00611B31">
        <w:t>.</w:t>
      </w:r>
    </w:p>
    <w:p w:rsidR="00800431" w:rsidRPr="00611B31" w:rsidRDefault="00800431" w:rsidP="003E2633">
      <w:pPr>
        <w:pStyle w:val="Tekstpodstawowy"/>
        <w:tabs>
          <w:tab w:val="clear" w:pos="336"/>
          <w:tab w:val="left" w:pos="426"/>
        </w:tabs>
      </w:pPr>
    </w:p>
    <w:p w:rsidR="00800431" w:rsidRPr="00611B31" w:rsidRDefault="00800431" w:rsidP="003E2633">
      <w:pPr>
        <w:numPr>
          <w:ilvl w:val="1"/>
          <w:numId w:val="2"/>
        </w:numPr>
        <w:tabs>
          <w:tab w:val="left" w:pos="1"/>
          <w:tab w:val="left" w:pos="336"/>
          <w:tab w:val="left" w:pos="426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rPr>
          <w:rFonts w:ascii="Times New Roman" w:hAnsi="Times New Roman"/>
          <w:b/>
          <w:sz w:val="24"/>
        </w:rPr>
      </w:pPr>
      <w:r w:rsidRPr="00611B31">
        <w:rPr>
          <w:rFonts w:ascii="Times New Roman" w:hAnsi="Times New Roman"/>
          <w:b/>
          <w:sz w:val="24"/>
        </w:rPr>
        <w:t xml:space="preserve">Zakres robót objętych </w:t>
      </w:r>
      <w:r w:rsidR="00FC528E" w:rsidRPr="00FC528E">
        <w:rPr>
          <w:rFonts w:ascii="Times New Roman" w:hAnsi="Times New Roman"/>
          <w:b/>
          <w:sz w:val="24"/>
          <w:szCs w:val="24"/>
        </w:rPr>
        <w:t>STWiORB</w:t>
      </w:r>
    </w:p>
    <w:p w:rsidR="00CA43DE" w:rsidRPr="00611B31" w:rsidRDefault="005C218E" w:rsidP="003E2633">
      <w:pPr>
        <w:pStyle w:val="Tekstpodstawowy"/>
        <w:rPr>
          <w:rFonts w:ascii="Times New Roman" w:hAnsi="Times New Roman"/>
        </w:rPr>
      </w:pPr>
      <w:r w:rsidRPr="00611B31">
        <w:rPr>
          <w:rFonts w:ascii="Times New Roman" w:hAnsi="Times New Roman"/>
        </w:rPr>
        <w:tab/>
      </w:r>
      <w:r w:rsidRPr="00611B31">
        <w:rPr>
          <w:rFonts w:ascii="Times New Roman" w:hAnsi="Times New Roman"/>
        </w:rPr>
        <w:tab/>
      </w:r>
      <w:r w:rsidRPr="00611B31">
        <w:rPr>
          <w:rFonts w:ascii="Times New Roman" w:hAnsi="Times New Roman"/>
        </w:rPr>
        <w:tab/>
      </w:r>
    </w:p>
    <w:p w:rsidR="00A50B4F" w:rsidRDefault="00800431" w:rsidP="00A3227C">
      <w:pPr>
        <w:pStyle w:val="Tekstpodstawowy"/>
        <w:ind w:firstLine="993"/>
        <w:rPr>
          <w:rFonts w:ascii="Times New Roman" w:hAnsi="Times New Roman"/>
        </w:rPr>
      </w:pPr>
      <w:r w:rsidRPr="00611B31">
        <w:rPr>
          <w:rFonts w:ascii="Times New Roman" w:hAnsi="Times New Roman"/>
        </w:rPr>
        <w:t xml:space="preserve">Ustalenia zawarte w niniejszej specyfikacji dotyczą prowadzenia robót przy wykonaniu warstwy ścieralnej z betonu </w:t>
      </w:r>
      <w:r w:rsidR="00A50B4F">
        <w:rPr>
          <w:rFonts w:ascii="Times New Roman" w:hAnsi="Times New Roman"/>
        </w:rPr>
        <w:t>obejmują:</w:t>
      </w:r>
    </w:p>
    <w:p w:rsidR="00A50B4F" w:rsidRDefault="00A50B4F" w:rsidP="00A3227C">
      <w:pPr>
        <w:pStyle w:val="Tekstpodstawowy"/>
        <w:ind w:firstLine="993"/>
        <w:rPr>
          <w:rFonts w:ascii="Times New Roman" w:hAnsi="Times New Roman"/>
        </w:rPr>
      </w:pPr>
    </w:p>
    <w:p w:rsidR="00EE754F" w:rsidRDefault="00A50B4F" w:rsidP="00EE754F">
      <w:pPr>
        <w:pStyle w:val="Tekstpodstawowy"/>
        <w:numPr>
          <w:ilvl w:val="0"/>
          <w:numId w:val="28"/>
        </w:numPr>
        <w:spacing w:after="180"/>
        <w:rPr>
          <w:rFonts w:ascii="Times New Roman" w:hAnsi="Times New Roman"/>
        </w:rPr>
      </w:pPr>
      <w:r w:rsidRPr="00EE754F">
        <w:rPr>
          <w:rFonts w:ascii="Times New Roman" w:hAnsi="Times New Roman"/>
        </w:rPr>
        <w:t>wykonanie warstwy ścier</w:t>
      </w:r>
      <w:r w:rsidR="00D67DFC">
        <w:rPr>
          <w:rFonts w:ascii="Times New Roman" w:hAnsi="Times New Roman"/>
        </w:rPr>
        <w:t xml:space="preserve">alnej z betonu asfaltowego gr. 4 mm – </w:t>
      </w:r>
      <w:r w:rsidR="00713E75">
        <w:rPr>
          <w:rFonts w:ascii="Times New Roman" w:hAnsi="Times New Roman"/>
        </w:rPr>
        <w:t>jezdnia główna, zjazdy publiczne</w:t>
      </w:r>
      <w:r w:rsidR="00161E3C">
        <w:rPr>
          <w:rFonts w:ascii="Times New Roman" w:hAnsi="Times New Roman"/>
        </w:rPr>
        <w:t>, zjazdy indywidualne</w:t>
      </w:r>
    </w:p>
    <w:p w:rsidR="00796F56" w:rsidRPr="00611B31" w:rsidRDefault="00796F56" w:rsidP="00796F56">
      <w:pPr>
        <w:pStyle w:val="Tekstpodstawowy"/>
        <w:ind w:left="1020"/>
      </w:pPr>
    </w:p>
    <w:p w:rsidR="00800431" w:rsidRPr="00611B31" w:rsidRDefault="00800431" w:rsidP="003E2633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rPr>
          <w:rFonts w:ascii="Times New Roman" w:hAnsi="Times New Roman"/>
          <w:b/>
          <w:sz w:val="24"/>
        </w:rPr>
      </w:pPr>
      <w:r w:rsidRPr="00611B31">
        <w:rPr>
          <w:rFonts w:ascii="Times New Roman" w:hAnsi="Times New Roman"/>
          <w:b/>
          <w:sz w:val="24"/>
        </w:rPr>
        <w:t>1.4. Określenia podstawowe</w:t>
      </w:r>
    </w:p>
    <w:p w:rsidR="00CA43DE" w:rsidRPr="00611B31" w:rsidRDefault="00D9327E" w:rsidP="003E2633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both"/>
        <w:rPr>
          <w:rFonts w:ascii="Times New Roman" w:hAnsi="Times New Roman"/>
          <w:sz w:val="24"/>
        </w:rPr>
      </w:pPr>
      <w:r w:rsidRPr="00611B31">
        <w:rPr>
          <w:rFonts w:ascii="Times New Roman" w:hAnsi="Times New Roman"/>
          <w:sz w:val="24"/>
        </w:rPr>
        <w:tab/>
      </w:r>
      <w:r w:rsidRPr="00611B31">
        <w:rPr>
          <w:rFonts w:ascii="Times New Roman" w:hAnsi="Times New Roman"/>
          <w:sz w:val="24"/>
        </w:rPr>
        <w:tab/>
      </w:r>
      <w:r w:rsidRPr="00611B31">
        <w:rPr>
          <w:rFonts w:ascii="Times New Roman" w:hAnsi="Times New Roman"/>
          <w:sz w:val="24"/>
        </w:rPr>
        <w:tab/>
      </w:r>
    </w:p>
    <w:p w:rsidR="00800431" w:rsidRPr="00611B31" w:rsidRDefault="00CA43DE" w:rsidP="00AE0D3F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both"/>
        <w:rPr>
          <w:rFonts w:ascii="Times New Roman" w:hAnsi="Times New Roman"/>
          <w:sz w:val="24"/>
        </w:rPr>
      </w:pPr>
      <w:r w:rsidRPr="00611B31">
        <w:rPr>
          <w:rFonts w:ascii="Times New Roman" w:hAnsi="Times New Roman"/>
          <w:sz w:val="24"/>
        </w:rPr>
        <w:tab/>
      </w:r>
      <w:r w:rsidRPr="00611B31">
        <w:rPr>
          <w:rFonts w:ascii="Times New Roman" w:hAnsi="Times New Roman"/>
          <w:sz w:val="24"/>
        </w:rPr>
        <w:tab/>
      </w:r>
      <w:r w:rsidRPr="00611B31">
        <w:rPr>
          <w:rFonts w:ascii="Times New Roman" w:hAnsi="Times New Roman"/>
          <w:sz w:val="24"/>
        </w:rPr>
        <w:tab/>
      </w:r>
      <w:r w:rsidR="00800431" w:rsidRPr="00611B31">
        <w:rPr>
          <w:rFonts w:ascii="Times New Roman" w:hAnsi="Times New Roman"/>
          <w:sz w:val="24"/>
        </w:rPr>
        <w:t xml:space="preserve">Określenia podstawowych pojęć niniejszej specyfikacji podano w </w:t>
      </w:r>
      <w:r w:rsidR="00FC528E" w:rsidRPr="00FC528E">
        <w:rPr>
          <w:rFonts w:ascii="Times New Roman" w:hAnsi="Times New Roman"/>
          <w:sz w:val="24"/>
          <w:szCs w:val="24"/>
        </w:rPr>
        <w:t>STWiORB</w:t>
      </w:r>
      <w:r w:rsidR="00800431" w:rsidRPr="00FC528E">
        <w:rPr>
          <w:rFonts w:ascii="Times New Roman" w:hAnsi="Times New Roman"/>
          <w:sz w:val="24"/>
        </w:rPr>
        <w:t xml:space="preserve"> </w:t>
      </w:r>
      <w:r w:rsidR="00B979F7">
        <w:rPr>
          <w:rFonts w:ascii="Times New Roman" w:hAnsi="Times New Roman"/>
          <w:sz w:val="24"/>
        </w:rPr>
        <w:t xml:space="preserve">  </w:t>
      </w:r>
      <w:r w:rsidR="00B979F7">
        <w:rPr>
          <w:rFonts w:ascii="Times New Roman" w:hAnsi="Times New Roman"/>
          <w:sz w:val="24"/>
        </w:rPr>
        <w:br/>
      </w:r>
      <w:r w:rsidR="00913732" w:rsidRPr="00611B31">
        <w:rPr>
          <w:rFonts w:ascii="Times New Roman" w:hAnsi="Times New Roman"/>
          <w:sz w:val="24"/>
        </w:rPr>
        <w:t>D</w:t>
      </w:r>
      <w:r w:rsidR="00B979F7">
        <w:rPr>
          <w:rFonts w:ascii="Times New Roman" w:hAnsi="Times New Roman"/>
          <w:sz w:val="24"/>
        </w:rPr>
        <w:t>-M</w:t>
      </w:r>
      <w:r w:rsidR="00B237E7" w:rsidRPr="00611B31">
        <w:rPr>
          <w:rFonts w:ascii="Times New Roman" w:hAnsi="Times New Roman"/>
          <w:sz w:val="24"/>
        </w:rPr>
        <w:t>.00.00.00</w:t>
      </w:r>
      <w:r w:rsidR="00800431" w:rsidRPr="00611B31">
        <w:rPr>
          <w:rFonts w:ascii="Times New Roman" w:hAnsi="Times New Roman"/>
          <w:sz w:val="24"/>
        </w:rPr>
        <w:t xml:space="preserve"> "Wymagania ogólne".</w:t>
      </w:r>
    </w:p>
    <w:p w:rsidR="004F4448" w:rsidRPr="00611B31" w:rsidRDefault="004F4448" w:rsidP="00AE0D3F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both"/>
        <w:rPr>
          <w:rFonts w:ascii="Times New Roman" w:hAnsi="Times New Roman"/>
        </w:rPr>
      </w:pPr>
    </w:p>
    <w:p w:rsidR="00800431" w:rsidRPr="00611B31" w:rsidRDefault="00800431" w:rsidP="00AE0D3F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rPr>
          <w:rFonts w:ascii="Times New Roman" w:hAnsi="Times New Roman"/>
          <w:b/>
          <w:sz w:val="24"/>
        </w:rPr>
      </w:pPr>
      <w:r w:rsidRPr="00611B31">
        <w:rPr>
          <w:rFonts w:ascii="Times New Roman" w:hAnsi="Times New Roman"/>
          <w:b/>
          <w:sz w:val="24"/>
        </w:rPr>
        <w:t>1.5. Ogólne wymagania dotyczące robót</w:t>
      </w:r>
    </w:p>
    <w:p w:rsidR="00CA43DE" w:rsidRPr="00611B31" w:rsidRDefault="00CA43DE" w:rsidP="00AE0D3F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both"/>
        <w:rPr>
          <w:rFonts w:ascii="Times New Roman" w:hAnsi="Times New Roman"/>
          <w:sz w:val="24"/>
        </w:rPr>
      </w:pPr>
    </w:p>
    <w:p w:rsidR="0013106B" w:rsidRPr="00611B31" w:rsidRDefault="00800431" w:rsidP="00662A67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ind w:firstLine="993"/>
        <w:jc w:val="both"/>
        <w:rPr>
          <w:rFonts w:ascii="Times New Roman" w:hAnsi="Times New Roman"/>
          <w:sz w:val="24"/>
        </w:rPr>
      </w:pPr>
      <w:r w:rsidRPr="00611B31">
        <w:rPr>
          <w:rFonts w:ascii="Times New Roman" w:hAnsi="Times New Roman"/>
          <w:sz w:val="24"/>
        </w:rPr>
        <w:t xml:space="preserve">Wykonawca robót jest odpowiedzialny za jakość ich wykonania oraz za zgodność </w:t>
      </w:r>
      <w:r w:rsidR="00D9327E" w:rsidRPr="00611B31">
        <w:rPr>
          <w:rFonts w:ascii="Times New Roman" w:hAnsi="Times New Roman"/>
          <w:sz w:val="24"/>
        </w:rPr>
        <w:br/>
      </w:r>
      <w:r w:rsidRPr="00611B31">
        <w:rPr>
          <w:rFonts w:ascii="Times New Roman" w:hAnsi="Times New Roman"/>
          <w:sz w:val="24"/>
        </w:rPr>
        <w:t xml:space="preserve">z Dokumentacją Projektową, </w:t>
      </w:r>
      <w:r w:rsidR="00B950B5">
        <w:rPr>
          <w:rFonts w:ascii="Times New Roman" w:hAnsi="Times New Roman"/>
          <w:sz w:val="24"/>
        </w:rPr>
        <w:t>STWIORB</w:t>
      </w:r>
      <w:r w:rsidRPr="00611B31">
        <w:rPr>
          <w:rFonts w:ascii="Times New Roman" w:hAnsi="Times New Roman"/>
          <w:sz w:val="24"/>
        </w:rPr>
        <w:t xml:space="preserve"> i poleceniami </w:t>
      </w:r>
      <w:r w:rsidR="00A62998">
        <w:rPr>
          <w:rFonts w:ascii="Times New Roman" w:hAnsi="Times New Roman"/>
          <w:sz w:val="24"/>
        </w:rPr>
        <w:t>In</w:t>
      </w:r>
      <w:r w:rsidR="00A62998">
        <w:rPr>
          <w:rFonts w:ascii="Times New Roman" w:hAnsi="Times New Roman"/>
          <w:sz w:val="24"/>
          <w:szCs w:val="24"/>
        </w:rPr>
        <w:t>żyniera</w:t>
      </w:r>
      <w:r w:rsidRPr="00611B31">
        <w:rPr>
          <w:rFonts w:ascii="Times New Roman" w:hAnsi="Times New Roman"/>
          <w:sz w:val="24"/>
          <w:szCs w:val="24"/>
        </w:rPr>
        <w:t>.</w:t>
      </w:r>
      <w:r w:rsidR="00AE7DAA" w:rsidRPr="00611B31">
        <w:rPr>
          <w:rFonts w:ascii="Times New Roman" w:hAnsi="Times New Roman"/>
          <w:sz w:val="24"/>
        </w:rPr>
        <w:t xml:space="preserve"> </w:t>
      </w:r>
      <w:r w:rsidRPr="00611B31">
        <w:rPr>
          <w:rFonts w:ascii="Times New Roman" w:hAnsi="Times New Roman"/>
          <w:sz w:val="24"/>
        </w:rPr>
        <w:t xml:space="preserve">Ogólne wymagania dotyczące robót podano w </w:t>
      </w:r>
      <w:r w:rsidR="00FC528E" w:rsidRPr="00FC528E">
        <w:rPr>
          <w:rFonts w:ascii="Times New Roman" w:hAnsi="Times New Roman"/>
          <w:sz w:val="24"/>
          <w:szCs w:val="24"/>
        </w:rPr>
        <w:t>STWiORB</w:t>
      </w:r>
      <w:r w:rsidRPr="00611B31">
        <w:rPr>
          <w:rFonts w:ascii="Times New Roman" w:hAnsi="Times New Roman"/>
          <w:sz w:val="24"/>
        </w:rPr>
        <w:t xml:space="preserve"> </w:t>
      </w:r>
      <w:r w:rsidR="00913732" w:rsidRPr="00611B31">
        <w:rPr>
          <w:rFonts w:ascii="Times New Roman" w:hAnsi="Times New Roman"/>
          <w:sz w:val="24"/>
        </w:rPr>
        <w:t>D</w:t>
      </w:r>
      <w:r w:rsidR="00B237E7" w:rsidRPr="00611B31">
        <w:rPr>
          <w:rFonts w:ascii="Times New Roman" w:hAnsi="Times New Roman"/>
          <w:sz w:val="24"/>
        </w:rPr>
        <w:t>.00.00.00</w:t>
      </w:r>
      <w:r w:rsidRPr="00611B31">
        <w:rPr>
          <w:rFonts w:ascii="Times New Roman" w:hAnsi="Times New Roman"/>
          <w:sz w:val="24"/>
        </w:rPr>
        <w:t xml:space="preserve"> "Wymagania ogólne".</w:t>
      </w:r>
    </w:p>
    <w:p w:rsidR="00894DCA" w:rsidRPr="00796F56" w:rsidRDefault="00894DCA" w:rsidP="00AE0D3F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both"/>
        <w:rPr>
          <w:rFonts w:ascii="Times New Roman" w:hAnsi="Times New Roman"/>
          <w:sz w:val="24"/>
        </w:rPr>
      </w:pPr>
    </w:p>
    <w:p w:rsidR="00356FAF" w:rsidRPr="00796F56" w:rsidRDefault="00356FAF" w:rsidP="00AE0D3F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both"/>
        <w:rPr>
          <w:rFonts w:ascii="Times New Roman" w:hAnsi="Times New Roman"/>
          <w:sz w:val="24"/>
        </w:rPr>
      </w:pPr>
      <w:r w:rsidRPr="00796F56">
        <w:rPr>
          <w:rFonts w:ascii="Times New Roman" w:hAnsi="Times New Roman"/>
          <w:b/>
          <w:sz w:val="28"/>
        </w:rPr>
        <w:t>2. Wyroby budowlane</w:t>
      </w:r>
    </w:p>
    <w:p w:rsidR="00662A67" w:rsidRPr="00796F56" w:rsidRDefault="00662A67" w:rsidP="00356FAF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" w:hAnsi="Times New"/>
          <w:b/>
          <w:sz w:val="24"/>
        </w:rPr>
      </w:pPr>
    </w:p>
    <w:p w:rsidR="00356FAF" w:rsidRPr="00796F56" w:rsidRDefault="00356FAF" w:rsidP="00356FAF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" w:hAnsi="Times New"/>
          <w:sz w:val="24"/>
        </w:rPr>
      </w:pPr>
      <w:r w:rsidRPr="00796F56">
        <w:rPr>
          <w:rFonts w:ascii="Times New" w:hAnsi="Times New"/>
          <w:b/>
          <w:sz w:val="24"/>
        </w:rPr>
        <w:t>2.1.</w:t>
      </w:r>
      <w:r w:rsidRPr="00796F56">
        <w:rPr>
          <w:rFonts w:ascii="Times New" w:hAnsi="Times New"/>
          <w:sz w:val="24"/>
        </w:rPr>
        <w:t xml:space="preserve"> Wymagania wobec kruszywa grubego </w:t>
      </w:r>
    </w:p>
    <w:p w:rsidR="008F3F20" w:rsidRPr="00796F56" w:rsidRDefault="008F3F20" w:rsidP="008F3F20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" w:hAnsi="Times New"/>
          <w:color w:val="FF0000"/>
          <w:sz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5103"/>
        <w:gridCol w:w="2693"/>
      </w:tblGrid>
      <w:tr w:rsidR="008F3F20" w:rsidRPr="00796F56" w:rsidTr="004363FE">
        <w:tc>
          <w:tcPr>
            <w:tcW w:w="1384" w:type="dxa"/>
            <w:vMerge w:val="restart"/>
            <w:vAlign w:val="center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Punkt normy PN-EN 13043;2004</w:t>
            </w:r>
          </w:p>
        </w:tc>
        <w:tc>
          <w:tcPr>
            <w:tcW w:w="5103" w:type="dxa"/>
            <w:vMerge w:val="restart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Właściwości kruszywa</w:t>
            </w:r>
          </w:p>
        </w:tc>
        <w:tc>
          <w:tcPr>
            <w:tcW w:w="2693" w:type="dxa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Wymagania wobec kruszyw w zależności od kategorii ruchu</w:t>
            </w:r>
          </w:p>
        </w:tc>
      </w:tr>
      <w:tr w:rsidR="00796F56" w:rsidRPr="00796F56" w:rsidTr="00796F56">
        <w:tc>
          <w:tcPr>
            <w:tcW w:w="1384" w:type="dxa"/>
            <w:vMerge/>
          </w:tcPr>
          <w:p w:rsidR="00796F56" w:rsidRPr="00796F56" w:rsidRDefault="00796F56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103" w:type="dxa"/>
            <w:vMerge/>
          </w:tcPr>
          <w:p w:rsidR="00796F56" w:rsidRPr="00796F56" w:rsidRDefault="00796F56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</w:tcPr>
          <w:p w:rsidR="00796F56" w:rsidRPr="00796F56" w:rsidRDefault="00796F56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KR 2</w:t>
            </w:r>
          </w:p>
        </w:tc>
      </w:tr>
      <w:tr w:rsidR="00796F56" w:rsidRPr="00796F56" w:rsidTr="00796F56">
        <w:tc>
          <w:tcPr>
            <w:tcW w:w="1384" w:type="dxa"/>
          </w:tcPr>
          <w:p w:rsidR="00796F56" w:rsidRPr="00796F56" w:rsidRDefault="00796F56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4.1.3</w:t>
            </w:r>
          </w:p>
        </w:tc>
        <w:tc>
          <w:tcPr>
            <w:tcW w:w="5103" w:type="dxa"/>
          </w:tcPr>
          <w:p w:rsidR="00796F56" w:rsidRPr="00796F56" w:rsidRDefault="00796F56" w:rsidP="00796F56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Uziarnienie wg PN-EN 933-1 kategoria nie niższa niż:</w:t>
            </w:r>
          </w:p>
        </w:tc>
        <w:tc>
          <w:tcPr>
            <w:tcW w:w="2693" w:type="dxa"/>
            <w:vAlign w:val="center"/>
          </w:tcPr>
          <w:p w:rsidR="00796F56" w:rsidRPr="00796F56" w:rsidRDefault="00796F56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G</w:t>
            </w:r>
            <w:r w:rsidRPr="00796F56">
              <w:rPr>
                <w:rFonts w:ascii="Times New Roman" w:hAnsi="Times New Roman"/>
                <w:sz w:val="20"/>
                <w:vertAlign w:val="subscript"/>
              </w:rPr>
              <w:t>C</w:t>
            </w:r>
            <w:r w:rsidRPr="00796F56">
              <w:rPr>
                <w:rFonts w:ascii="Times New Roman" w:hAnsi="Times New Roman"/>
                <w:sz w:val="20"/>
              </w:rPr>
              <w:t>85/20</w:t>
            </w:r>
          </w:p>
        </w:tc>
      </w:tr>
      <w:tr w:rsidR="00796F56" w:rsidRPr="00796F56" w:rsidTr="00796F56">
        <w:tc>
          <w:tcPr>
            <w:tcW w:w="1384" w:type="dxa"/>
          </w:tcPr>
          <w:p w:rsidR="00796F56" w:rsidRPr="00796F56" w:rsidRDefault="00796F56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4.1.4</w:t>
            </w:r>
          </w:p>
        </w:tc>
        <w:tc>
          <w:tcPr>
            <w:tcW w:w="5103" w:type="dxa"/>
          </w:tcPr>
          <w:p w:rsidR="00796F56" w:rsidRPr="00796F56" w:rsidRDefault="00796F56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Tolerancje uziarnienia; odchylenia nie większe niż wg kategorii:</w:t>
            </w:r>
          </w:p>
        </w:tc>
        <w:tc>
          <w:tcPr>
            <w:tcW w:w="2693" w:type="dxa"/>
            <w:vAlign w:val="center"/>
          </w:tcPr>
          <w:p w:rsidR="00796F56" w:rsidRPr="00796F56" w:rsidRDefault="00796F56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  <w:vertAlign w:val="subscript"/>
              </w:rPr>
            </w:pPr>
            <w:r w:rsidRPr="00796F56">
              <w:rPr>
                <w:rFonts w:ascii="Times New Roman" w:hAnsi="Times New Roman"/>
                <w:sz w:val="20"/>
              </w:rPr>
              <w:t>G</w:t>
            </w:r>
            <w:r w:rsidRPr="00796F56">
              <w:rPr>
                <w:rFonts w:ascii="Times New Roman" w:hAnsi="Times New Roman"/>
                <w:sz w:val="20"/>
                <w:vertAlign w:val="subscript"/>
              </w:rPr>
              <w:t>20/15</w:t>
            </w:r>
          </w:p>
        </w:tc>
      </w:tr>
      <w:tr w:rsidR="00532F1A" w:rsidRPr="00796F56" w:rsidTr="00C14387">
        <w:tc>
          <w:tcPr>
            <w:tcW w:w="1384" w:type="dxa"/>
          </w:tcPr>
          <w:p w:rsidR="00532F1A" w:rsidRPr="00796F56" w:rsidRDefault="00532F1A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4.1.6</w:t>
            </w:r>
          </w:p>
        </w:tc>
        <w:tc>
          <w:tcPr>
            <w:tcW w:w="5103" w:type="dxa"/>
          </w:tcPr>
          <w:p w:rsidR="00532F1A" w:rsidRPr="00796F56" w:rsidRDefault="00532F1A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Zawartość pyłów wg PN-EN 933-1; kategoria nie wyższa niż:</w:t>
            </w:r>
          </w:p>
        </w:tc>
        <w:tc>
          <w:tcPr>
            <w:tcW w:w="2693" w:type="dxa"/>
            <w:vAlign w:val="center"/>
          </w:tcPr>
          <w:p w:rsidR="00532F1A" w:rsidRPr="00796F56" w:rsidRDefault="00532F1A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i/>
                <w:sz w:val="20"/>
              </w:rPr>
              <w:t>f</w:t>
            </w:r>
            <w:r w:rsidRPr="00796F56">
              <w:rPr>
                <w:rFonts w:ascii="Times New Roman" w:hAnsi="Times New Roman"/>
                <w:i/>
                <w:sz w:val="20"/>
                <w:vertAlign w:val="subscript"/>
              </w:rPr>
              <w:t>2</w:t>
            </w:r>
          </w:p>
        </w:tc>
      </w:tr>
      <w:tr w:rsidR="00796F56" w:rsidRPr="00796F56" w:rsidTr="00796F56">
        <w:tc>
          <w:tcPr>
            <w:tcW w:w="1384" w:type="dxa"/>
          </w:tcPr>
          <w:p w:rsidR="00796F56" w:rsidRPr="00796F56" w:rsidRDefault="00796F56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4.1.8</w:t>
            </w:r>
          </w:p>
        </w:tc>
        <w:tc>
          <w:tcPr>
            <w:tcW w:w="5103" w:type="dxa"/>
          </w:tcPr>
          <w:p w:rsidR="00796F56" w:rsidRPr="00796F56" w:rsidRDefault="00796F56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Kształt kruszywa wg PN-EN 933-3 lub wg PN-EN 933-4; kategoria nie wyższa niż:</w:t>
            </w:r>
          </w:p>
        </w:tc>
        <w:tc>
          <w:tcPr>
            <w:tcW w:w="2693" w:type="dxa"/>
            <w:vAlign w:val="center"/>
          </w:tcPr>
          <w:p w:rsidR="00796F56" w:rsidRPr="00796F56" w:rsidRDefault="00796F56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FI</w:t>
            </w:r>
            <w:r w:rsidRPr="00796F56">
              <w:rPr>
                <w:rFonts w:ascii="Times New Roman" w:hAnsi="Times New Roman"/>
                <w:sz w:val="20"/>
                <w:vertAlign w:val="subscript"/>
              </w:rPr>
              <w:t>25</w:t>
            </w:r>
            <w:r w:rsidRPr="00796F56">
              <w:rPr>
                <w:rFonts w:ascii="Times New Roman" w:hAnsi="Times New Roman"/>
                <w:sz w:val="20"/>
              </w:rPr>
              <w:t xml:space="preserve"> lub SI</w:t>
            </w:r>
            <w:r w:rsidRPr="00796F56">
              <w:rPr>
                <w:rFonts w:ascii="Times New Roman" w:hAnsi="Times New Roman"/>
                <w:sz w:val="20"/>
                <w:vertAlign w:val="subscript"/>
              </w:rPr>
              <w:t>25</w:t>
            </w:r>
          </w:p>
        </w:tc>
      </w:tr>
      <w:tr w:rsidR="00796F56" w:rsidRPr="00796F56" w:rsidTr="00796F56">
        <w:tc>
          <w:tcPr>
            <w:tcW w:w="1384" w:type="dxa"/>
          </w:tcPr>
          <w:p w:rsidR="00796F56" w:rsidRPr="00796F56" w:rsidRDefault="00796F56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4.1.9</w:t>
            </w:r>
          </w:p>
        </w:tc>
        <w:tc>
          <w:tcPr>
            <w:tcW w:w="5103" w:type="dxa"/>
          </w:tcPr>
          <w:p w:rsidR="00796F56" w:rsidRPr="00796F56" w:rsidRDefault="00796F56" w:rsidP="00796F56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 xml:space="preserve">Procentowa zawartość ziaren o powierzchni przekruszonej i łamanej wg PN-EN 933-5; kategoria nie niższa niż: </w:t>
            </w:r>
          </w:p>
        </w:tc>
        <w:tc>
          <w:tcPr>
            <w:tcW w:w="2693" w:type="dxa"/>
            <w:vAlign w:val="center"/>
          </w:tcPr>
          <w:p w:rsidR="00796F56" w:rsidRPr="00796F56" w:rsidRDefault="00796F56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  <w:vertAlign w:val="subscript"/>
              </w:rPr>
            </w:pPr>
            <w:r w:rsidRPr="00796F56">
              <w:rPr>
                <w:rFonts w:ascii="Times New Roman" w:hAnsi="Times New Roman"/>
                <w:sz w:val="20"/>
              </w:rPr>
              <w:t>C</w:t>
            </w:r>
            <w:r w:rsidRPr="00796F56">
              <w:rPr>
                <w:rFonts w:ascii="Times New Roman" w:hAnsi="Times New Roman"/>
                <w:sz w:val="20"/>
                <w:vertAlign w:val="subscript"/>
              </w:rPr>
              <w:t>Deklarowana</w:t>
            </w:r>
          </w:p>
        </w:tc>
      </w:tr>
      <w:tr w:rsidR="008F3F20" w:rsidRPr="00796F56" w:rsidTr="004363FE">
        <w:tc>
          <w:tcPr>
            <w:tcW w:w="1384" w:type="dxa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4.2.2</w:t>
            </w:r>
          </w:p>
        </w:tc>
        <w:tc>
          <w:tcPr>
            <w:tcW w:w="5103" w:type="dxa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Odporność kruszywa na rozdrabnianie wg PN-EN 1097-2, rozdział 5; kategoria nie wyższa niż:</w:t>
            </w:r>
          </w:p>
        </w:tc>
        <w:tc>
          <w:tcPr>
            <w:tcW w:w="2693" w:type="dxa"/>
            <w:vAlign w:val="center"/>
          </w:tcPr>
          <w:p w:rsidR="008F3F20" w:rsidRPr="00796F56" w:rsidRDefault="008F3F20" w:rsidP="00796F56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  <w:vertAlign w:val="subscript"/>
              </w:rPr>
            </w:pPr>
            <w:r w:rsidRPr="00796F56">
              <w:rPr>
                <w:rFonts w:ascii="Times New Roman" w:hAnsi="Times New Roman"/>
                <w:sz w:val="20"/>
              </w:rPr>
              <w:t>LA</w:t>
            </w:r>
            <w:r w:rsidR="00796F56" w:rsidRPr="00796F56">
              <w:rPr>
                <w:rFonts w:ascii="Times New Roman" w:hAnsi="Times New Roman"/>
                <w:sz w:val="20"/>
                <w:vertAlign w:val="subscript"/>
              </w:rPr>
              <w:t>30</w:t>
            </w:r>
          </w:p>
        </w:tc>
      </w:tr>
      <w:tr w:rsidR="00796F56" w:rsidRPr="00796F56" w:rsidTr="00796F56">
        <w:tc>
          <w:tcPr>
            <w:tcW w:w="1384" w:type="dxa"/>
          </w:tcPr>
          <w:p w:rsidR="00796F56" w:rsidRPr="00796F56" w:rsidRDefault="00796F56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4.2.3</w:t>
            </w:r>
          </w:p>
        </w:tc>
        <w:tc>
          <w:tcPr>
            <w:tcW w:w="5103" w:type="dxa"/>
          </w:tcPr>
          <w:p w:rsidR="00796F56" w:rsidRPr="00796F56" w:rsidRDefault="00796F56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Odporność na polerowanie kruszywa wg PN-EN 1097-8, kategoria nie niższa niż:</w:t>
            </w:r>
          </w:p>
        </w:tc>
        <w:tc>
          <w:tcPr>
            <w:tcW w:w="2693" w:type="dxa"/>
            <w:vAlign w:val="center"/>
          </w:tcPr>
          <w:p w:rsidR="00796F56" w:rsidRPr="00796F56" w:rsidRDefault="00796F56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PSV</w:t>
            </w:r>
            <w:r w:rsidRPr="00796F56">
              <w:rPr>
                <w:rFonts w:ascii="Times New Roman" w:hAnsi="Times New Roman"/>
                <w:sz w:val="20"/>
                <w:vertAlign w:val="subscript"/>
              </w:rPr>
              <w:t>Deklarowana</w:t>
            </w:r>
          </w:p>
        </w:tc>
      </w:tr>
      <w:tr w:rsidR="008F3F20" w:rsidRPr="00796F56" w:rsidTr="004363FE">
        <w:tc>
          <w:tcPr>
            <w:tcW w:w="1384" w:type="dxa"/>
            <w:vAlign w:val="center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4.3.1</w:t>
            </w:r>
          </w:p>
        </w:tc>
        <w:tc>
          <w:tcPr>
            <w:tcW w:w="5103" w:type="dxa"/>
            <w:vAlign w:val="center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Gęstość ziaren wg PN-EN 1097-6, rozdział 7,8 lub 9</w:t>
            </w:r>
          </w:p>
        </w:tc>
        <w:tc>
          <w:tcPr>
            <w:tcW w:w="2693" w:type="dxa"/>
            <w:vAlign w:val="center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deklarowana przez producenta</w:t>
            </w:r>
          </w:p>
        </w:tc>
      </w:tr>
      <w:tr w:rsidR="008F3F20" w:rsidRPr="00796F56" w:rsidTr="004363FE">
        <w:tc>
          <w:tcPr>
            <w:tcW w:w="1384" w:type="dxa"/>
            <w:vAlign w:val="center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lastRenderedPageBreak/>
              <w:t>4.3.3</w:t>
            </w:r>
          </w:p>
        </w:tc>
        <w:tc>
          <w:tcPr>
            <w:tcW w:w="5103" w:type="dxa"/>
            <w:vAlign w:val="center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Gęstość nasypowa wg PN-EN 1097-3</w:t>
            </w:r>
          </w:p>
        </w:tc>
        <w:tc>
          <w:tcPr>
            <w:tcW w:w="2693" w:type="dxa"/>
            <w:vAlign w:val="center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deklarowana przez producenta</w:t>
            </w:r>
          </w:p>
        </w:tc>
      </w:tr>
      <w:tr w:rsidR="008F3F20" w:rsidRPr="00796F56" w:rsidTr="004363FE">
        <w:tc>
          <w:tcPr>
            <w:tcW w:w="1384" w:type="dxa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4.4.1</w:t>
            </w:r>
          </w:p>
        </w:tc>
        <w:tc>
          <w:tcPr>
            <w:tcW w:w="5103" w:type="dxa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Nasiąkliwość wg PN-EN 1097-6, załącznik B; kategoria:</w:t>
            </w:r>
          </w:p>
        </w:tc>
        <w:tc>
          <w:tcPr>
            <w:tcW w:w="2693" w:type="dxa"/>
            <w:vAlign w:val="center"/>
          </w:tcPr>
          <w:p w:rsidR="008F3F20" w:rsidRPr="00796F56" w:rsidRDefault="008F3F20" w:rsidP="00796F56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  <w:vertAlign w:val="subscript"/>
              </w:rPr>
            </w:pPr>
            <w:r w:rsidRPr="00796F56">
              <w:rPr>
                <w:rFonts w:ascii="Times New Roman" w:hAnsi="Times New Roman"/>
                <w:sz w:val="20"/>
              </w:rPr>
              <w:t>W</w:t>
            </w:r>
            <w:r w:rsidR="00796F56" w:rsidRPr="00796F56">
              <w:rPr>
                <w:rFonts w:ascii="Times New Roman" w:hAnsi="Times New Roman"/>
                <w:sz w:val="20"/>
              </w:rPr>
              <w:t>A</w:t>
            </w:r>
            <w:r w:rsidR="00796F56" w:rsidRPr="00796F56">
              <w:rPr>
                <w:rFonts w:ascii="Times New Roman" w:hAnsi="Times New Roman"/>
                <w:sz w:val="20"/>
                <w:vertAlign w:val="subscript"/>
              </w:rPr>
              <w:t>24 Deklarowana</w:t>
            </w:r>
          </w:p>
        </w:tc>
      </w:tr>
      <w:tr w:rsidR="008F3F20" w:rsidRPr="00796F56" w:rsidTr="004363FE">
        <w:tc>
          <w:tcPr>
            <w:tcW w:w="1384" w:type="dxa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4.4.2</w:t>
            </w:r>
          </w:p>
        </w:tc>
        <w:tc>
          <w:tcPr>
            <w:tcW w:w="5103" w:type="dxa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Mrozoodporność wg PN-EN 1367-1 załącznik B; w 1% NaCl, kategoria nie wyższa niż:</w:t>
            </w:r>
          </w:p>
        </w:tc>
        <w:tc>
          <w:tcPr>
            <w:tcW w:w="2693" w:type="dxa"/>
            <w:vAlign w:val="center"/>
          </w:tcPr>
          <w:p w:rsidR="008F3F20" w:rsidRPr="00796F56" w:rsidRDefault="008F3F20" w:rsidP="008F3F20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  <w:vertAlign w:val="subscript"/>
              </w:rPr>
            </w:pPr>
            <w:r w:rsidRPr="00796F56">
              <w:rPr>
                <w:rFonts w:ascii="Times New Roman" w:hAnsi="Times New Roman"/>
                <w:sz w:val="20"/>
              </w:rPr>
              <w:t>F</w:t>
            </w:r>
            <w:r w:rsidRPr="00796F56">
              <w:rPr>
                <w:rFonts w:ascii="Times New Roman" w:hAnsi="Times New Roman"/>
                <w:sz w:val="20"/>
                <w:vertAlign w:val="subscript"/>
              </w:rPr>
              <w:t>NaCl</w:t>
            </w:r>
            <w:r w:rsidRPr="00796F56">
              <w:rPr>
                <w:rFonts w:ascii="Times New Roman" w:hAnsi="Times New Roman"/>
                <w:sz w:val="20"/>
              </w:rPr>
              <w:t>7</w:t>
            </w:r>
          </w:p>
        </w:tc>
      </w:tr>
      <w:tr w:rsidR="008F3F20" w:rsidRPr="00796F56" w:rsidTr="004363FE">
        <w:tc>
          <w:tcPr>
            <w:tcW w:w="1384" w:type="dxa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4.4.5</w:t>
            </w:r>
          </w:p>
        </w:tc>
        <w:tc>
          <w:tcPr>
            <w:tcW w:w="5103" w:type="dxa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„Zgorzel słoneczna” bazaltu wg PN-EN 1367-3:</w:t>
            </w:r>
          </w:p>
        </w:tc>
        <w:tc>
          <w:tcPr>
            <w:tcW w:w="2693" w:type="dxa"/>
            <w:vAlign w:val="center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i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SB</w:t>
            </w:r>
            <w:r w:rsidRPr="00796F56">
              <w:rPr>
                <w:rFonts w:ascii="Times New Roman" w:hAnsi="Times New Roman"/>
                <w:sz w:val="20"/>
                <w:vertAlign w:val="subscript"/>
              </w:rPr>
              <w:t>LA</w:t>
            </w:r>
          </w:p>
        </w:tc>
      </w:tr>
      <w:tr w:rsidR="008F3F20" w:rsidRPr="00796F56" w:rsidTr="004363FE">
        <w:tc>
          <w:tcPr>
            <w:tcW w:w="1384" w:type="dxa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4.3.2</w:t>
            </w:r>
          </w:p>
        </w:tc>
        <w:tc>
          <w:tcPr>
            <w:tcW w:w="5103" w:type="dxa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Skład chemiczny – uproszczony opis petrograficzny wg PN-EN 932-3</w:t>
            </w:r>
          </w:p>
        </w:tc>
        <w:tc>
          <w:tcPr>
            <w:tcW w:w="2693" w:type="dxa"/>
            <w:vAlign w:val="center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deklarowana przez producenta</w:t>
            </w:r>
          </w:p>
        </w:tc>
      </w:tr>
      <w:tr w:rsidR="008F3F20" w:rsidRPr="00796F56" w:rsidTr="004363FE">
        <w:tc>
          <w:tcPr>
            <w:tcW w:w="1384" w:type="dxa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4.5.3</w:t>
            </w:r>
          </w:p>
        </w:tc>
        <w:tc>
          <w:tcPr>
            <w:tcW w:w="5103" w:type="dxa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Grube zanieczyszczenia lekkie, wg PN-EN 1744-1 p. 14.2: kategoria nie wyższa niż:</w:t>
            </w:r>
          </w:p>
        </w:tc>
        <w:tc>
          <w:tcPr>
            <w:tcW w:w="2693" w:type="dxa"/>
            <w:vAlign w:val="center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m</w:t>
            </w:r>
            <w:r w:rsidRPr="00796F56">
              <w:rPr>
                <w:rFonts w:ascii="Times New Roman" w:hAnsi="Times New Roman"/>
                <w:sz w:val="20"/>
                <w:vertAlign w:val="subscript"/>
              </w:rPr>
              <w:t>LPC</w:t>
            </w:r>
            <w:r w:rsidRPr="00796F56">
              <w:rPr>
                <w:rFonts w:ascii="Times New Roman" w:hAnsi="Times New Roman"/>
                <w:sz w:val="20"/>
              </w:rPr>
              <w:t>0,1</w:t>
            </w:r>
          </w:p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</w:p>
        </w:tc>
      </w:tr>
      <w:tr w:rsidR="008F3F20" w:rsidRPr="00796F56" w:rsidTr="004363FE">
        <w:tc>
          <w:tcPr>
            <w:tcW w:w="1384" w:type="dxa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4.6.1</w:t>
            </w:r>
          </w:p>
        </w:tc>
        <w:tc>
          <w:tcPr>
            <w:tcW w:w="5103" w:type="dxa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Rozpad krzemianowy żużla wielkopiecowego chłodzonego powietrzem wg PN-EN 1744-1 p.19.1</w:t>
            </w:r>
          </w:p>
        </w:tc>
        <w:tc>
          <w:tcPr>
            <w:tcW w:w="2693" w:type="dxa"/>
            <w:vAlign w:val="center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Wymagana odporność</w:t>
            </w:r>
          </w:p>
        </w:tc>
      </w:tr>
      <w:tr w:rsidR="008F3F20" w:rsidRPr="00796F56" w:rsidTr="004363FE">
        <w:tc>
          <w:tcPr>
            <w:tcW w:w="1384" w:type="dxa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4.6.2</w:t>
            </w:r>
          </w:p>
        </w:tc>
        <w:tc>
          <w:tcPr>
            <w:tcW w:w="5103" w:type="dxa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" w:hAnsi="Times New"/>
                <w:sz w:val="20"/>
              </w:rPr>
              <w:t>Rozpad żelazowyc żużla wielkopiecowego chłodzonego powietrzem wg PN-EN 1744-1 p.19.2</w:t>
            </w:r>
          </w:p>
        </w:tc>
        <w:tc>
          <w:tcPr>
            <w:tcW w:w="2693" w:type="dxa"/>
            <w:vAlign w:val="center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Wymagana odporność</w:t>
            </w:r>
          </w:p>
        </w:tc>
      </w:tr>
      <w:tr w:rsidR="008F3F20" w:rsidRPr="00796F56" w:rsidTr="004363FE">
        <w:tc>
          <w:tcPr>
            <w:tcW w:w="1384" w:type="dxa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 Roman" w:hAnsi="Times New Roman"/>
                <w:sz w:val="20"/>
              </w:rPr>
              <w:t>4.6.3</w:t>
            </w:r>
          </w:p>
        </w:tc>
        <w:tc>
          <w:tcPr>
            <w:tcW w:w="5103" w:type="dxa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" w:hAnsi="Times New"/>
                <w:sz w:val="20"/>
              </w:rPr>
            </w:pPr>
            <w:r w:rsidRPr="00796F56">
              <w:rPr>
                <w:rFonts w:ascii="Times New" w:hAnsi="Times New"/>
                <w:sz w:val="20"/>
              </w:rPr>
              <w:t>Stałość objętości kruszyw z żużla stalowniczego wg PN-EN 1744-lp 19.3 kategoria nie wyższa;</w:t>
            </w:r>
          </w:p>
        </w:tc>
        <w:tc>
          <w:tcPr>
            <w:tcW w:w="2693" w:type="dxa"/>
            <w:vAlign w:val="center"/>
          </w:tcPr>
          <w:p w:rsidR="008F3F20" w:rsidRPr="00796F56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796F56">
              <w:rPr>
                <w:rFonts w:ascii="Times New" w:hAnsi="Times New"/>
                <w:sz w:val="20"/>
              </w:rPr>
              <w:t>V</w:t>
            </w:r>
            <w:r w:rsidRPr="00796F56">
              <w:rPr>
                <w:rFonts w:ascii="Times New" w:hAnsi="Times New"/>
                <w:sz w:val="20"/>
                <w:vertAlign w:val="subscript"/>
              </w:rPr>
              <w:t>3,5</w:t>
            </w:r>
          </w:p>
        </w:tc>
      </w:tr>
    </w:tbl>
    <w:p w:rsidR="008F3F20" w:rsidRPr="00DC09BD" w:rsidRDefault="008F3F20" w:rsidP="008F3F20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" w:hAnsi="Times New"/>
          <w:sz w:val="24"/>
        </w:rPr>
      </w:pPr>
    </w:p>
    <w:p w:rsidR="008F3F20" w:rsidRPr="00DC09BD" w:rsidRDefault="00852C98" w:rsidP="008F3F20">
      <w:pPr>
        <w:pStyle w:val="Tekstpodstawowy"/>
      </w:pPr>
      <w:r w:rsidRPr="00DC09BD">
        <w:rPr>
          <w:b/>
        </w:rPr>
        <w:t>2.</w:t>
      </w:r>
      <w:r w:rsidR="008F3F20" w:rsidRPr="00DC09BD">
        <w:rPr>
          <w:b/>
        </w:rPr>
        <w:t xml:space="preserve">2  </w:t>
      </w:r>
      <w:r w:rsidR="008F3F20" w:rsidRPr="00DC09BD">
        <w:t xml:space="preserve">Wymagania wobec kruszywa drobnego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5103"/>
        <w:gridCol w:w="2693"/>
      </w:tblGrid>
      <w:tr w:rsidR="008F3F20" w:rsidRPr="00DC09BD" w:rsidTr="004363FE">
        <w:tc>
          <w:tcPr>
            <w:tcW w:w="1384" w:type="dxa"/>
            <w:vMerge w:val="restart"/>
            <w:vAlign w:val="center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Punkt normy PN-EN 13043;2004</w:t>
            </w:r>
          </w:p>
        </w:tc>
        <w:tc>
          <w:tcPr>
            <w:tcW w:w="5103" w:type="dxa"/>
            <w:vMerge w:val="restart"/>
          </w:tcPr>
          <w:p w:rsidR="008F3F20" w:rsidRPr="00DC09BD" w:rsidRDefault="002F19BA" w:rsidP="002F19BA">
            <w:pPr>
              <w:pStyle w:val="StylIwony"/>
              <w:tabs>
                <w:tab w:val="left" w:pos="1"/>
                <w:tab w:val="left" w:pos="336"/>
                <w:tab w:val="left" w:pos="625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rFonts w:ascii="Times New Roman" w:hAnsi="Times New Roman"/>
                <w:sz w:val="20"/>
              </w:rPr>
              <w:tab/>
            </w:r>
          </w:p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Właściwości kruszywa</w:t>
            </w:r>
          </w:p>
        </w:tc>
        <w:tc>
          <w:tcPr>
            <w:tcW w:w="2693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Wymagania wobec kruszyw w zależności od kategorii ruchu</w:t>
            </w:r>
          </w:p>
        </w:tc>
      </w:tr>
      <w:tr w:rsidR="00796F56" w:rsidRPr="00DC09BD" w:rsidTr="00796F56">
        <w:tc>
          <w:tcPr>
            <w:tcW w:w="1384" w:type="dxa"/>
            <w:vMerge/>
          </w:tcPr>
          <w:p w:rsidR="00796F56" w:rsidRPr="00DC09BD" w:rsidRDefault="00796F56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103" w:type="dxa"/>
            <w:vMerge/>
          </w:tcPr>
          <w:p w:rsidR="00796F56" w:rsidRPr="00DC09BD" w:rsidRDefault="00796F56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</w:tcPr>
          <w:p w:rsidR="00796F56" w:rsidRPr="00DC09BD" w:rsidRDefault="00796F56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KR2</w:t>
            </w:r>
          </w:p>
        </w:tc>
      </w:tr>
      <w:tr w:rsidR="008F3F20" w:rsidRPr="00DC09BD" w:rsidTr="004363FE">
        <w:tc>
          <w:tcPr>
            <w:tcW w:w="1384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4.1.3</w:t>
            </w:r>
          </w:p>
        </w:tc>
        <w:tc>
          <w:tcPr>
            <w:tcW w:w="5103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Uziarnienie wg PN-EN 933-1; wymagana kategoria :</w:t>
            </w:r>
          </w:p>
        </w:tc>
        <w:tc>
          <w:tcPr>
            <w:tcW w:w="2693" w:type="dxa"/>
            <w:vAlign w:val="center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G</w:t>
            </w:r>
            <w:r w:rsidRPr="00DC09BD">
              <w:rPr>
                <w:rFonts w:ascii="Times New Roman" w:hAnsi="Times New Roman"/>
                <w:sz w:val="20"/>
                <w:vertAlign w:val="subscript"/>
              </w:rPr>
              <w:t>F</w:t>
            </w:r>
            <w:r w:rsidRPr="00DC09BD">
              <w:rPr>
                <w:rFonts w:ascii="Times New Roman" w:hAnsi="Times New Roman"/>
                <w:sz w:val="20"/>
              </w:rPr>
              <w:t>85</w:t>
            </w:r>
            <w:r w:rsidR="00DC09BD" w:rsidRPr="00DC09BD">
              <w:rPr>
                <w:rFonts w:ascii="Times New Roman" w:hAnsi="Times New Roman"/>
                <w:sz w:val="20"/>
              </w:rPr>
              <w:t xml:space="preserve"> lub G</w:t>
            </w:r>
            <w:r w:rsidR="00DC09BD" w:rsidRPr="00DC09BD">
              <w:rPr>
                <w:rFonts w:ascii="Times New Roman" w:hAnsi="Times New Roman"/>
                <w:sz w:val="20"/>
                <w:vertAlign w:val="subscript"/>
              </w:rPr>
              <w:t>A</w:t>
            </w:r>
            <w:r w:rsidR="00DC09BD" w:rsidRPr="00DC09BD">
              <w:rPr>
                <w:rFonts w:ascii="Times New Roman" w:hAnsi="Times New Roman"/>
                <w:sz w:val="20"/>
              </w:rPr>
              <w:t>85</w:t>
            </w:r>
          </w:p>
        </w:tc>
      </w:tr>
      <w:tr w:rsidR="00DC09BD" w:rsidRPr="00DC09BD" w:rsidTr="00DB201C">
        <w:tc>
          <w:tcPr>
            <w:tcW w:w="1384" w:type="dxa"/>
          </w:tcPr>
          <w:p w:rsidR="00DC09BD" w:rsidRPr="00DC09BD" w:rsidRDefault="00DC09BD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4.1.5</w:t>
            </w:r>
          </w:p>
        </w:tc>
        <w:tc>
          <w:tcPr>
            <w:tcW w:w="5103" w:type="dxa"/>
          </w:tcPr>
          <w:p w:rsidR="00DC09BD" w:rsidRPr="00DC09BD" w:rsidRDefault="00DC09BD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Tolerancja dla kruszywa drobnego i o ciągłym uziarnieniu; odchylenia nie większe niż wg kategorii:</w:t>
            </w:r>
          </w:p>
        </w:tc>
        <w:tc>
          <w:tcPr>
            <w:tcW w:w="2693" w:type="dxa"/>
            <w:vAlign w:val="center"/>
          </w:tcPr>
          <w:p w:rsidR="00DC09BD" w:rsidRPr="00DC09BD" w:rsidRDefault="00DC09BD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  <w:vertAlign w:val="subscript"/>
              </w:rPr>
            </w:pPr>
            <w:r w:rsidRPr="00DC09BD">
              <w:rPr>
                <w:rFonts w:ascii="Times New Roman" w:hAnsi="Times New Roman"/>
                <w:sz w:val="20"/>
              </w:rPr>
              <w:t>G</w:t>
            </w:r>
            <w:r w:rsidRPr="00DC09BD">
              <w:rPr>
                <w:rFonts w:ascii="Times New Roman" w:hAnsi="Times New Roman"/>
                <w:sz w:val="20"/>
                <w:vertAlign w:val="subscript"/>
              </w:rPr>
              <w:t>TC</w:t>
            </w:r>
            <w:r w:rsidRPr="00DC09BD">
              <w:rPr>
                <w:rFonts w:ascii="Times New Roman" w:hAnsi="Times New Roman"/>
                <w:sz w:val="20"/>
              </w:rPr>
              <w:t>NR</w:t>
            </w:r>
          </w:p>
        </w:tc>
      </w:tr>
      <w:tr w:rsidR="008F3F20" w:rsidRPr="00DC09BD" w:rsidTr="004363FE">
        <w:tc>
          <w:tcPr>
            <w:tcW w:w="1384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4.1.6</w:t>
            </w:r>
          </w:p>
        </w:tc>
        <w:tc>
          <w:tcPr>
            <w:tcW w:w="5103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Zawartość pyłów wg PN-EN 933-1 w kruszywie drobnym; kategoria nie wyższa niż:</w:t>
            </w:r>
          </w:p>
        </w:tc>
        <w:tc>
          <w:tcPr>
            <w:tcW w:w="2693" w:type="dxa"/>
            <w:vAlign w:val="center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i/>
                <w:sz w:val="20"/>
              </w:rPr>
              <w:t>f</w:t>
            </w:r>
            <w:r w:rsidRPr="00DC09BD">
              <w:rPr>
                <w:rFonts w:ascii="Times New Roman" w:hAnsi="Times New Roman"/>
                <w:i/>
                <w:sz w:val="20"/>
                <w:vertAlign w:val="subscript"/>
              </w:rPr>
              <w:t>16</w:t>
            </w:r>
          </w:p>
        </w:tc>
      </w:tr>
      <w:tr w:rsidR="008F3F20" w:rsidRPr="00DC09BD" w:rsidTr="004363FE">
        <w:tc>
          <w:tcPr>
            <w:tcW w:w="1384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4.1.7</w:t>
            </w:r>
          </w:p>
        </w:tc>
        <w:tc>
          <w:tcPr>
            <w:tcW w:w="5103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Jakość pyłów wg PN-EN 933-9; kategoria nie wyższa niż:</w:t>
            </w:r>
          </w:p>
        </w:tc>
        <w:tc>
          <w:tcPr>
            <w:tcW w:w="2693" w:type="dxa"/>
            <w:vAlign w:val="center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MB</w:t>
            </w:r>
            <w:r w:rsidRPr="00DC09BD">
              <w:rPr>
                <w:rFonts w:ascii="Times New Roman" w:hAnsi="Times New Roman"/>
                <w:sz w:val="20"/>
                <w:vertAlign w:val="subscript"/>
              </w:rPr>
              <w:t>F</w:t>
            </w:r>
            <w:r w:rsidRPr="00DC09BD">
              <w:rPr>
                <w:rFonts w:ascii="Times New Roman" w:hAnsi="Times New Roman"/>
                <w:sz w:val="20"/>
              </w:rPr>
              <w:t>10</w:t>
            </w:r>
          </w:p>
        </w:tc>
      </w:tr>
      <w:tr w:rsidR="00DC09BD" w:rsidRPr="00DC09BD" w:rsidTr="00DB201C">
        <w:tc>
          <w:tcPr>
            <w:tcW w:w="1384" w:type="dxa"/>
          </w:tcPr>
          <w:p w:rsidR="00DC09BD" w:rsidRPr="00DC09BD" w:rsidRDefault="00DC09BD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4.1.10</w:t>
            </w:r>
          </w:p>
        </w:tc>
        <w:tc>
          <w:tcPr>
            <w:tcW w:w="5103" w:type="dxa"/>
          </w:tcPr>
          <w:p w:rsidR="00DC09BD" w:rsidRPr="00DC09BD" w:rsidRDefault="00DC09BD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Kanciastość kruszywa drobnego wg PN-EN 933-6, rozdział 8: kategoria nie niższa niż:</w:t>
            </w:r>
          </w:p>
        </w:tc>
        <w:tc>
          <w:tcPr>
            <w:tcW w:w="2693" w:type="dxa"/>
            <w:vAlign w:val="center"/>
          </w:tcPr>
          <w:p w:rsidR="00DC09BD" w:rsidRPr="00DC09BD" w:rsidRDefault="00DC09BD" w:rsidP="00DC09BD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E</w:t>
            </w:r>
            <w:r w:rsidRPr="00DC09BD">
              <w:rPr>
                <w:rFonts w:ascii="Times New Roman" w:hAnsi="Times New Roman"/>
                <w:sz w:val="20"/>
                <w:vertAlign w:val="subscript"/>
              </w:rPr>
              <w:t>csDeklarowana</w:t>
            </w:r>
          </w:p>
        </w:tc>
      </w:tr>
      <w:tr w:rsidR="002F19BA" w:rsidRPr="00DC09BD" w:rsidTr="004363FE">
        <w:tc>
          <w:tcPr>
            <w:tcW w:w="1384" w:type="dxa"/>
          </w:tcPr>
          <w:p w:rsidR="002F19BA" w:rsidRPr="00DC09BD" w:rsidRDefault="002F19BA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103" w:type="dxa"/>
          </w:tcPr>
          <w:p w:rsidR="002F19BA" w:rsidRPr="00DC09BD" w:rsidRDefault="002F19BA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Nasiąkliwość według PN-EN 1097-6, rozdz. 7,8 lub 9</w:t>
            </w:r>
          </w:p>
        </w:tc>
        <w:tc>
          <w:tcPr>
            <w:tcW w:w="2693" w:type="dxa"/>
            <w:vAlign w:val="center"/>
          </w:tcPr>
          <w:p w:rsidR="002F19BA" w:rsidRPr="00DC09BD" w:rsidRDefault="002F19BA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WA</w:t>
            </w:r>
            <w:r>
              <w:rPr>
                <w:rFonts w:ascii="Times New Roman" w:hAnsi="Times New Roman"/>
                <w:sz w:val="20"/>
                <w:vertAlign w:val="subscript"/>
              </w:rPr>
              <w:t>24Deklarowana</w:t>
            </w:r>
          </w:p>
        </w:tc>
      </w:tr>
      <w:tr w:rsidR="008F3F20" w:rsidRPr="00DC09BD" w:rsidTr="004363FE">
        <w:tc>
          <w:tcPr>
            <w:tcW w:w="1384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4.3.1</w:t>
            </w:r>
          </w:p>
        </w:tc>
        <w:tc>
          <w:tcPr>
            <w:tcW w:w="5103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Gęstość ziaren wg PN-EN 1097-6, rozdział 7,8 lub 9</w:t>
            </w:r>
          </w:p>
        </w:tc>
        <w:tc>
          <w:tcPr>
            <w:tcW w:w="2693" w:type="dxa"/>
            <w:vAlign w:val="center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deklarowana przez producenta</w:t>
            </w:r>
          </w:p>
        </w:tc>
      </w:tr>
      <w:tr w:rsidR="008F3F20" w:rsidRPr="00DC09BD" w:rsidTr="004363FE">
        <w:tc>
          <w:tcPr>
            <w:tcW w:w="1384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4.5.3</w:t>
            </w:r>
          </w:p>
        </w:tc>
        <w:tc>
          <w:tcPr>
            <w:tcW w:w="5103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Grube zanieczyszczenia lekkie, wg PN-EN 1744-1 p. 14.2; kategoria nie wyższa niż:</w:t>
            </w:r>
          </w:p>
        </w:tc>
        <w:tc>
          <w:tcPr>
            <w:tcW w:w="2693" w:type="dxa"/>
            <w:vAlign w:val="center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m</w:t>
            </w:r>
            <w:r w:rsidRPr="00DC09BD">
              <w:rPr>
                <w:rFonts w:ascii="Times New Roman" w:hAnsi="Times New Roman"/>
                <w:sz w:val="20"/>
                <w:vertAlign w:val="subscript"/>
              </w:rPr>
              <w:t>LPC</w:t>
            </w:r>
            <w:r w:rsidRPr="00DC09BD">
              <w:rPr>
                <w:rFonts w:ascii="Times New Roman" w:hAnsi="Times New Roman"/>
                <w:sz w:val="20"/>
              </w:rPr>
              <w:t>0,1</w:t>
            </w:r>
          </w:p>
        </w:tc>
      </w:tr>
    </w:tbl>
    <w:p w:rsidR="008F3F20" w:rsidRPr="00796F56" w:rsidRDefault="008F3F20" w:rsidP="008F3F20">
      <w:pPr>
        <w:pStyle w:val="Tekstpodstawowy"/>
        <w:rPr>
          <w:color w:val="FF0000"/>
        </w:rPr>
      </w:pPr>
    </w:p>
    <w:p w:rsidR="009F26CC" w:rsidRDefault="009F26CC" w:rsidP="008F3F20">
      <w:pPr>
        <w:pStyle w:val="Tekstpodstawowy"/>
        <w:rPr>
          <w:b/>
        </w:rPr>
      </w:pPr>
    </w:p>
    <w:p w:rsidR="008F3F20" w:rsidRPr="00DC09BD" w:rsidRDefault="001D0AB9" w:rsidP="008F3F20">
      <w:pPr>
        <w:pStyle w:val="Tekstpodstawowy"/>
      </w:pPr>
      <w:r w:rsidRPr="00DC09BD">
        <w:rPr>
          <w:b/>
        </w:rPr>
        <w:t>2.</w:t>
      </w:r>
      <w:r w:rsidR="008F3F20" w:rsidRPr="00DC09BD">
        <w:rPr>
          <w:b/>
        </w:rPr>
        <w:t>3</w:t>
      </w:r>
      <w:r w:rsidR="008F3F20" w:rsidRPr="00DC09BD">
        <w:t xml:space="preserve"> Wymagania wobec wypełniacza </w:t>
      </w:r>
    </w:p>
    <w:p w:rsidR="008F3F20" w:rsidRPr="00DC09BD" w:rsidRDefault="008F3F20" w:rsidP="008F3F20">
      <w:pPr>
        <w:pStyle w:val="Tekstpodstawowy"/>
      </w:pP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5103"/>
        <w:gridCol w:w="2721"/>
      </w:tblGrid>
      <w:tr w:rsidR="008F3F20" w:rsidRPr="00DC09BD" w:rsidTr="004363FE">
        <w:tc>
          <w:tcPr>
            <w:tcW w:w="1384" w:type="dxa"/>
            <w:vMerge w:val="restart"/>
            <w:vAlign w:val="center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Punkt normy PN-EN 13043;2004</w:t>
            </w:r>
          </w:p>
        </w:tc>
        <w:tc>
          <w:tcPr>
            <w:tcW w:w="5103" w:type="dxa"/>
            <w:vMerge w:val="restart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Właściwości wypełniacza</w:t>
            </w:r>
          </w:p>
        </w:tc>
        <w:tc>
          <w:tcPr>
            <w:tcW w:w="2721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Wymagania wobec kruszyw w zależności od kategorii ruchu</w:t>
            </w:r>
          </w:p>
        </w:tc>
      </w:tr>
      <w:tr w:rsidR="008F3F20" w:rsidRPr="00DC09BD" w:rsidTr="004363FE">
        <w:tc>
          <w:tcPr>
            <w:tcW w:w="1384" w:type="dxa"/>
            <w:vMerge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103" w:type="dxa"/>
            <w:vMerge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2721" w:type="dxa"/>
          </w:tcPr>
          <w:p w:rsidR="008F3F20" w:rsidRPr="00DC09BD" w:rsidRDefault="008F3F20" w:rsidP="00DC09BD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 xml:space="preserve">KR </w:t>
            </w:r>
            <w:r w:rsidR="006177A1" w:rsidRPr="00DC09BD">
              <w:rPr>
                <w:rFonts w:ascii="Times New Roman" w:hAnsi="Times New Roman"/>
                <w:sz w:val="20"/>
              </w:rPr>
              <w:t>1</w:t>
            </w:r>
          </w:p>
        </w:tc>
      </w:tr>
      <w:tr w:rsidR="008F3F20" w:rsidRPr="00DC09BD" w:rsidTr="004363FE">
        <w:tc>
          <w:tcPr>
            <w:tcW w:w="1384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5.2.1</w:t>
            </w:r>
          </w:p>
        </w:tc>
        <w:tc>
          <w:tcPr>
            <w:tcW w:w="5103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Uziarnienie wg PN-EN 933-10:</w:t>
            </w:r>
          </w:p>
        </w:tc>
        <w:tc>
          <w:tcPr>
            <w:tcW w:w="2721" w:type="dxa"/>
            <w:vAlign w:val="center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zgodne z tablicą 24</w:t>
            </w:r>
          </w:p>
        </w:tc>
      </w:tr>
      <w:tr w:rsidR="008F3F20" w:rsidRPr="00DC09BD" w:rsidTr="004363FE">
        <w:tc>
          <w:tcPr>
            <w:tcW w:w="1384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5.2.2</w:t>
            </w:r>
          </w:p>
        </w:tc>
        <w:tc>
          <w:tcPr>
            <w:tcW w:w="5103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Jakość pyłów wg PN-EN 933-9; kategoria nie wyższa niż:</w:t>
            </w:r>
          </w:p>
        </w:tc>
        <w:tc>
          <w:tcPr>
            <w:tcW w:w="2721" w:type="dxa"/>
            <w:vAlign w:val="center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  <w:vertAlign w:val="subscript"/>
              </w:rPr>
            </w:pPr>
            <w:r w:rsidRPr="00DC09BD">
              <w:rPr>
                <w:rFonts w:ascii="Times New Roman" w:hAnsi="Times New Roman"/>
                <w:sz w:val="20"/>
              </w:rPr>
              <w:t>MB</w:t>
            </w:r>
            <w:r w:rsidRPr="00DC09BD">
              <w:rPr>
                <w:rFonts w:ascii="Times New Roman" w:hAnsi="Times New Roman"/>
                <w:sz w:val="20"/>
                <w:vertAlign w:val="subscript"/>
              </w:rPr>
              <w:t>F</w:t>
            </w:r>
            <w:r w:rsidRPr="00DC09BD">
              <w:rPr>
                <w:rFonts w:ascii="Times New Roman" w:hAnsi="Times New Roman"/>
                <w:sz w:val="20"/>
              </w:rPr>
              <w:t>10</w:t>
            </w:r>
          </w:p>
        </w:tc>
      </w:tr>
      <w:tr w:rsidR="008F3F20" w:rsidRPr="00DC09BD" w:rsidTr="004363FE">
        <w:tc>
          <w:tcPr>
            <w:tcW w:w="1384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5.3.1</w:t>
            </w:r>
          </w:p>
        </w:tc>
        <w:tc>
          <w:tcPr>
            <w:tcW w:w="5103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Zawartość wody wg PN-EN 1097-5; nie wyższa od:</w:t>
            </w:r>
          </w:p>
        </w:tc>
        <w:tc>
          <w:tcPr>
            <w:tcW w:w="2721" w:type="dxa"/>
            <w:vAlign w:val="center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1% (m/m)</w:t>
            </w:r>
          </w:p>
        </w:tc>
      </w:tr>
      <w:tr w:rsidR="008F3F20" w:rsidRPr="00DC09BD" w:rsidTr="004363FE">
        <w:tc>
          <w:tcPr>
            <w:tcW w:w="1384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5.3.2</w:t>
            </w:r>
          </w:p>
        </w:tc>
        <w:tc>
          <w:tcPr>
            <w:tcW w:w="5103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Gęstość ziaren wg EN 1097-7</w:t>
            </w:r>
          </w:p>
        </w:tc>
        <w:tc>
          <w:tcPr>
            <w:tcW w:w="2721" w:type="dxa"/>
            <w:vAlign w:val="center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deklarowana przez producenta</w:t>
            </w:r>
          </w:p>
        </w:tc>
      </w:tr>
      <w:tr w:rsidR="008F3F20" w:rsidRPr="00DC09BD" w:rsidTr="004363FE">
        <w:tc>
          <w:tcPr>
            <w:tcW w:w="1384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5.4.1</w:t>
            </w:r>
          </w:p>
        </w:tc>
        <w:tc>
          <w:tcPr>
            <w:tcW w:w="5103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Wolne przestrzenie w suchym zagęszczonym wypełniaczu wg PN-EN 1097-4; wymagana kategoria:</w:t>
            </w:r>
          </w:p>
        </w:tc>
        <w:tc>
          <w:tcPr>
            <w:tcW w:w="2721" w:type="dxa"/>
            <w:vAlign w:val="center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  <w:vertAlign w:val="subscript"/>
              </w:rPr>
            </w:pPr>
            <w:r w:rsidRPr="00DC09BD">
              <w:rPr>
                <w:rFonts w:ascii="Times New Roman" w:hAnsi="Times New Roman"/>
                <w:sz w:val="20"/>
              </w:rPr>
              <w:t>V</w:t>
            </w:r>
            <w:r w:rsidRPr="00DC09BD">
              <w:rPr>
                <w:rFonts w:ascii="Times New Roman" w:hAnsi="Times New Roman"/>
                <w:sz w:val="20"/>
                <w:vertAlign w:val="subscript"/>
              </w:rPr>
              <w:t>28/45</w:t>
            </w:r>
          </w:p>
        </w:tc>
      </w:tr>
      <w:tr w:rsidR="008F3F20" w:rsidRPr="00DC09BD" w:rsidTr="004363FE">
        <w:tc>
          <w:tcPr>
            <w:tcW w:w="1384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5.4.2</w:t>
            </w:r>
          </w:p>
        </w:tc>
        <w:tc>
          <w:tcPr>
            <w:tcW w:w="5103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Przyrost temperatury mięknienia wg PN-EN 13179-1; wymagana kategoria:</w:t>
            </w:r>
          </w:p>
        </w:tc>
        <w:tc>
          <w:tcPr>
            <w:tcW w:w="2721" w:type="dxa"/>
            <w:vAlign w:val="center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sym w:font="Symbol" w:char="F044"/>
            </w:r>
            <w:r w:rsidRPr="00DC09BD">
              <w:rPr>
                <w:rFonts w:ascii="Times New Roman" w:hAnsi="Times New Roman"/>
                <w:sz w:val="20"/>
                <w:vertAlign w:val="subscript"/>
              </w:rPr>
              <w:t>R&amp;B</w:t>
            </w:r>
            <w:r w:rsidRPr="00DC09BD">
              <w:rPr>
                <w:rFonts w:ascii="Times New Roman" w:hAnsi="Times New Roman"/>
                <w:sz w:val="20"/>
              </w:rPr>
              <w:t>8/25</w:t>
            </w:r>
          </w:p>
        </w:tc>
      </w:tr>
      <w:tr w:rsidR="008F3F20" w:rsidRPr="00DC09BD" w:rsidTr="004363FE">
        <w:tc>
          <w:tcPr>
            <w:tcW w:w="1384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5.5.1</w:t>
            </w:r>
          </w:p>
        </w:tc>
        <w:tc>
          <w:tcPr>
            <w:tcW w:w="5103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Rozpuszczalność w wodzie wg PN-EN 1744-1; kategoria nie wyższa niż:</w:t>
            </w:r>
          </w:p>
        </w:tc>
        <w:tc>
          <w:tcPr>
            <w:tcW w:w="2721" w:type="dxa"/>
            <w:vAlign w:val="center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  <w:vertAlign w:val="subscript"/>
              </w:rPr>
            </w:pPr>
            <w:r w:rsidRPr="00DC09BD">
              <w:rPr>
                <w:rFonts w:ascii="Times New Roman" w:hAnsi="Times New Roman"/>
                <w:sz w:val="20"/>
              </w:rPr>
              <w:t>WS</w:t>
            </w:r>
            <w:r w:rsidRPr="00DC09BD">
              <w:rPr>
                <w:rFonts w:ascii="Times New Roman" w:hAnsi="Times New Roman"/>
                <w:sz w:val="20"/>
                <w:vertAlign w:val="subscript"/>
              </w:rPr>
              <w:t>10</w:t>
            </w:r>
          </w:p>
        </w:tc>
      </w:tr>
      <w:tr w:rsidR="008F3F20" w:rsidRPr="00DC09BD" w:rsidTr="004363FE">
        <w:tc>
          <w:tcPr>
            <w:tcW w:w="1384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5.5.3</w:t>
            </w:r>
          </w:p>
        </w:tc>
        <w:tc>
          <w:tcPr>
            <w:tcW w:w="5103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Zawartość CaCO</w:t>
            </w:r>
            <w:r w:rsidRPr="00DC09BD">
              <w:rPr>
                <w:rFonts w:ascii="Times New Roman" w:hAnsi="Times New Roman"/>
                <w:sz w:val="20"/>
                <w:vertAlign w:val="subscript"/>
              </w:rPr>
              <w:t>3</w:t>
            </w:r>
            <w:r w:rsidRPr="00DC09BD">
              <w:rPr>
                <w:rFonts w:ascii="Times New Roman" w:hAnsi="Times New Roman"/>
                <w:sz w:val="20"/>
              </w:rPr>
              <w:t xml:space="preserve"> w wypełniaczu wapiennym wg PN-EN 196-21; kategoria co najmniej:</w:t>
            </w:r>
          </w:p>
        </w:tc>
        <w:tc>
          <w:tcPr>
            <w:tcW w:w="2721" w:type="dxa"/>
            <w:vAlign w:val="center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  <w:vertAlign w:val="subscript"/>
              </w:rPr>
            </w:pPr>
            <w:r w:rsidRPr="00DC09BD">
              <w:rPr>
                <w:rFonts w:ascii="Times New Roman" w:hAnsi="Times New Roman"/>
                <w:sz w:val="20"/>
              </w:rPr>
              <w:t>CC</w:t>
            </w:r>
            <w:r w:rsidRPr="00DC09BD">
              <w:rPr>
                <w:rFonts w:ascii="Times New Roman" w:hAnsi="Times New Roman"/>
                <w:sz w:val="20"/>
                <w:vertAlign w:val="subscript"/>
              </w:rPr>
              <w:t>70</w:t>
            </w:r>
          </w:p>
        </w:tc>
      </w:tr>
      <w:tr w:rsidR="008F3F20" w:rsidRPr="00DC09BD" w:rsidTr="004363FE">
        <w:tc>
          <w:tcPr>
            <w:tcW w:w="1384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5.5.4</w:t>
            </w:r>
          </w:p>
        </w:tc>
        <w:tc>
          <w:tcPr>
            <w:tcW w:w="5103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Zawartość wodorotlenku wapnia w wypełniaczu mieszanym; kategoria:</w:t>
            </w:r>
          </w:p>
        </w:tc>
        <w:tc>
          <w:tcPr>
            <w:tcW w:w="2721" w:type="dxa"/>
            <w:vAlign w:val="center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  <w:vertAlign w:val="subscript"/>
              </w:rPr>
            </w:pPr>
            <w:r w:rsidRPr="00DC09BD">
              <w:rPr>
                <w:rFonts w:ascii="Times New Roman" w:hAnsi="Times New Roman"/>
                <w:sz w:val="20"/>
              </w:rPr>
              <w:t>K</w:t>
            </w:r>
            <w:r w:rsidRPr="00DC09BD">
              <w:rPr>
                <w:rFonts w:ascii="Times New Roman" w:hAnsi="Times New Roman"/>
                <w:sz w:val="20"/>
                <w:vertAlign w:val="subscript"/>
              </w:rPr>
              <w:t>aDeklarowana</w:t>
            </w:r>
          </w:p>
        </w:tc>
      </w:tr>
      <w:tr w:rsidR="008F3F20" w:rsidRPr="00DC09BD" w:rsidTr="004363FE">
        <w:tc>
          <w:tcPr>
            <w:tcW w:w="1384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5.6.2</w:t>
            </w:r>
          </w:p>
        </w:tc>
        <w:tc>
          <w:tcPr>
            <w:tcW w:w="5103" w:type="dxa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„Liczba asfaltowa” wg EN 13179-2</w:t>
            </w:r>
          </w:p>
        </w:tc>
        <w:tc>
          <w:tcPr>
            <w:tcW w:w="2721" w:type="dxa"/>
            <w:vAlign w:val="center"/>
          </w:tcPr>
          <w:p w:rsidR="008F3F20" w:rsidRPr="00DC09BD" w:rsidRDefault="008F3F20" w:rsidP="004363FE">
            <w:pPr>
              <w:pStyle w:val="StylIwony"/>
              <w:tabs>
                <w:tab w:val="left" w:pos="1"/>
                <w:tab w:val="left" w:pos="336"/>
                <w:tab w:val="left" w:pos="732"/>
                <w:tab w:val="left" w:pos="1020"/>
                <w:tab w:val="left" w:pos="1356"/>
                <w:tab w:val="left" w:pos="1698"/>
                <w:tab w:val="left" w:pos="2040"/>
                <w:tab w:val="left" w:pos="2376"/>
                <w:tab w:val="left" w:pos="2718"/>
                <w:tab w:val="left" w:pos="3060"/>
                <w:tab w:val="left" w:pos="3402"/>
                <w:tab w:val="left" w:pos="5664"/>
              </w:tabs>
              <w:spacing w:before="0" w:after="0"/>
              <w:jc w:val="center"/>
              <w:rPr>
                <w:rFonts w:ascii="Times New Roman" w:hAnsi="Times New Roman"/>
                <w:sz w:val="20"/>
                <w:vertAlign w:val="subscript"/>
              </w:rPr>
            </w:pPr>
            <w:r w:rsidRPr="00DC09BD">
              <w:rPr>
                <w:rFonts w:ascii="Times New Roman" w:hAnsi="Times New Roman"/>
                <w:sz w:val="20"/>
              </w:rPr>
              <w:t>BN</w:t>
            </w:r>
            <w:r w:rsidRPr="00DC09BD">
              <w:rPr>
                <w:rFonts w:ascii="Times New Roman" w:hAnsi="Times New Roman"/>
                <w:sz w:val="20"/>
                <w:vertAlign w:val="subscript"/>
              </w:rPr>
              <w:t>Deklarowana</w:t>
            </w:r>
          </w:p>
        </w:tc>
      </w:tr>
    </w:tbl>
    <w:p w:rsidR="00FF41E7" w:rsidRDefault="00FF41E7" w:rsidP="00800DCA">
      <w:pPr>
        <w:rPr>
          <w:rFonts w:ascii="Times New Roman" w:hAnsi="Times New Roman"/>
          <w:b/>
          <w:sz w:val="24"/>
        </w:rPr>
      </w:pPr>
    </w:p>
    <w:p w:rsidR="00FF41E7" w:rsidRDefault="00FF41E7" w:rsidP="00800DCA">
      <w:pPr>
        <w:rPr>
          <w:rFonts w:ascii="Times New Roman" w:hAnsi="Times New Roman"/>
          <w:b/>
          <w:sz w:val="24"/>
        </w:rPr>
      </w:pPr>
    </w:p>
    <w:p w:rsidR="00B059D4" w:rsidRDefault="00B059D4" w:rsidP="00800DCA">
      <w:pPr>
        <w:rPr>
          <w:rFonts w:ascii="Times New Roman" w:hAnsi="Times New Roman"/>
          <w:b/>
          <w:sz w:val="24"/>
        </w:rPr>
      </w:pPr>
    </w:p>
    <w:p w:rsidR="00713E75" w:rsidRDefault="00713E75" w:rsidP="00800DCA">
      <w:pPr>
        <w:rPr>
          <w:rFonts w:ascii="Times New Roman" w:hAnsi="Times New Roman"/>
          <w:b/>
          <w:sz w:val="24"/>
        </w:rPr>
      </w:pPr>
    </w:p>
    <w:p w:rsidR="00116008" w:rsidRPr="00DC09BD" w:rsidRDefault="00116008" w:rsidP="00800DCA">
      <w:pPr>
        <w:rPr>
          <w:rFonts w:ascii="Times New Roman" w:hAnsi="Times New Roman"/>
          <w:b/>
          <w:sz w:val="24"/>
        </w:rPr>
      </w:pPr>
      <w:r w:rsidRPr="00DC09BD">
        <w:rPr>
          <w:rFonts w:ascii="Times New Roman" w:hAnsi="Times New Roman"/>
          <w:b/>
          <w:sz w:val="24"/>
        </w:rPr>
        <w:lastRenderedPageBreak/>
        <w:t>2.</w:t>
      </w:r>
      <w:r w:rsidR="00F03CC2" w:rsidRPr="00DC09BD">
        <w:rPr>
          <w:rFonts w:ascii="Times New Roman" w:hAnsi="Times New Roman"/>
          <w:b/>
          <w:sz w:val="24"/>
        </w:rPr>
        <w:t>4</w:t>
      </w:r>
      <w:r w:rsidRPr="00DC09BD">
        <w:rPr>
          <w:rFonts w:ascii="Times New Roman" w:hAnsi="Times New Roman"/>
          <w:b/>
          <w:sz w:val="24"/>
        </w:rPr>
        <w:t>. Lepiszcza</w:t>
      </w:r>
    </w:p>
    <w:p w:rsidR="00CA43DE" w:rsidRPr="00DC09BD" w:rsidRDefault="00CA43DE" w:rsidP="00AE0D3F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</w:p>
    <w:p w:rsidR="00116008" w:rsidRPr="00DC09BD" w:rsidRDefault="00116008" w:rsidP="00AE0D3F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DC09BD">
        <w:rPr>
          <w:rFonts w:ascii="Times New Roman" w:hAnsi="Times New Roman"/>
          <w:b/>
          <w:sz w:val="24"/>
        </w:rPr>
        <w:t>2.</w:t>
      </w:r>
      <w:r w:rsidR="00F03CC2" w:rsidRPr="00DC09BD">
        <w:rPr>
          <w:rFonts w:ascii="Times New Roman" w:hAnsi="Times New Roman"/>
          <w:b/>
          <w:sz w:val="24"/>
        </w:rPr>
        <w:t>4</w:t>
      </w:r>
      <w:r w:rsidRPr="00DC09BD">
        <w:rPr>
          <w:rFonts w:ascii="Times New Roman" w:hAnsi="Times New Roman"/>
          <w:b/>
          <w:sz w:val="24"/>
        </w:rPr>
        <w:t>.1</w:t>
      </w:r>
      <w:r w:rsidRPr="00DC09BD">
        <w:rPr>
          <w:rFonts w:ascii="Times New Roman" w:hAnsi="Times New Roman"/>
          <w:sz w:val="24"/>
        </w:rPr>
        <w:t>. Asfalt</w:t>
      </w:r>
    </w:p>
    <w:p w:rsidR="00CA43DE" w:rsidRPr="00DC09BD" w:rsidRDefault="00CA43DE" w:rsidP="00BF1330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BF1330" w:rsidRPr="00DC09BD" w:rsidRDefault="00BF1330" w:rsidP="00087CD9">
      <w:pPr>
        <w:tabs>
          <w:tab w:val="left" w:pos="1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1418" w:hanging="992"/>
        <w:jc w:val="both"/>
        <w:rPr>
          <w:rFonts w:ascii="Times New Roman" w:hAnsi="Times New Roman"/>
          <w:sz w:val="24"/>
        </w:rPr>
      </w:pPr>
      <w:r w:rsidRPr="00DC09BD">
        <w:rPr>
          <w:rFonts w:ascii="Times New Roman" w:hAnsi="Times New Roman"/>
          <w:sz w:val="24"/>
        </w:rPr>
        <w:t>Do warstwy z betonu asfaltowego należy stosować asfalt drogowy</w:t>
      </w:r>
      <w:r w:rsidR="005242BA" w:rsidRPr="00DC09BD">
        <w:rPr>
          <w:rFonts w:ascii="Times New Roman" w:hAnsi="Times New Roman"/>
          <w:sz w:val="24"/>
        </w:rPr>
        <w:t xml:space="preserve"> </w:t>
      </w:r>
      <w:r w:rsidRPr="00DC09BD">
        <w:rPr>
          <w:rFonts w:ascii="Times New Roman" w:hAnsi="Times New Roman"/>
          <w:sz w:val="24"/>
        </w:rPr>
        <w:t>50/70,</w:t>
      </w:r>
    </w:p>
    <w:p w:rsidR="00CA43DE" w:rsidRPr="00DC09BD" w:rsidRDefault="00CA43DE" w:rsidP="00AE0D3F">
      <w:pPr>
        <w:pStyle w:val="Tekstpodstawowy"/>
        <w:rPr>
          <w:rFonts w:ascii="Times New Roman" w:hAnsi="Times New Roman"/>
        </w:rPr>
      </w:pPr>
    </w:p>
    <w:p w:rsidR="0013106B" w:rsidRPr="00DC09BD" w:rsidRDefault="00BF1330" w:rsidP="005D39F8">
      <w:pPr>
        <w:pStyle w:val="Tekstpodstawowy"/>
        <w:rPr>
          <w:rFonts w:ascii="Times New Roman" w:hAnsi="Times New Roman"/>
        </w:rPr>
      </w:pPr>
      <w:r w:rsidRPr="00DC09BD">
        <w:rPr>
          <w:rFonts w:ascii="Times New Roman" w:hAnsi="Times New Roman"/>
        </w:rPr>
        <w:t>Wymagania dla asfalt</w:t>
      </w:r>
      <w:r w:rsidR="002A431C" w:rsidRPr="00DC09BD">
        <w:rPr>
          <w:rFonts w:ascii="Times New Roman" w:hAnsi="Times New Roman"/>
        </w:rPr>
        <w:t>u</w:t>
      </w:r>
      <w:r w:rsidRPr="00DC09BD">
        <w:rPr>
          <w:rFonts w:ascii="Times New Roman" w:hAnsi="Times New Roman"/>
        </w:rPr>
        <w:t xml:space="preserve"> </w:t>
      </w:r>
      <w:r w:rsidR="00A3227C" w:rsidRPr="00A3227C">
        <w:rPr>
          <w:rFonts w:ascii="Times New Roman" w:hAnsi="Times New Roman"/>
        </w:rPr>
        <w:t xml:space="preserve"> z betonu asfaltowego o uziarnieniu 0/11 z asfaltem 35/50</w:t>
      </w:r>
      <w:r w:rsidR="00A3227C">
        <w:rPr>
          <w:rFonts w:ascii="Times New Roman" w:hAnsi="Times New Roman"/>
        </w:rPr>
        <w:t xml:space="preserve"> </w:t>
      </w:r>
      <w:r w:rsidR="002A431C" w:rsidRPr="00DC09BD">
        <w:rPr>
          <w:rFonts w:ascii="Times New Roman" w:hAnsi="Times New Roman"/>
        </w:rPr>
        <w:t>w</w:t>
      </w:r>
      <w:r w:rsidRPr="00DC09BD">
        <w:rPr>
          <w:rFonts w:ascii="Times New Roman" w:hAnsi="Times New Roman"/>
        </w:rPr>
        <w:t>g PN-EN-12591:20</w:t>
      </w:r>
      <w:r w:rsidR="00DC09BD" w:rsidRPr="00DC09BD">
        <w:rPr>
          <w:rFonts w:ascii="Times New Roman" w:hAnsi="Times New Roman"/>
        </w:rPr>
        <w:t>10</w:t>
      </w:r>
      <w:r w:rsidRPr="00DC09BD">
        <w:rPr>
          <w:rFonts w:ascii="Times New Roman" w:hAnsi="Times New Roman"/>
        </w:rPr>
        <w:t xml:space="preserve"> z dostosowaniem do warunków polskich. </w:t>
      </w:r>
    </w:p>
    <w:p w:rsidR="00BF1330" w:rsidRPr="00DC09BD" w:rsidRDefault="00AE7DAA" w:rsidP="00BF1330">
      <w:pPr>
        <w:pStyle w:val="Nagwek2"/>
        <w:tabs>
          <w:tab w:val="clear" w:pos="2700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rPr>
          <w:rFonts w:ascii="Times New Roman" w:hAnsi="Times New Roman"/>
          <w:szCs w:val="24"/>
        </w:rPr>
      </w:pPr>
      <w:r w:rsidRPr="00DC09BD">
        <w:rPr>
          <w:szCs w:val="24"/>
        </w:rPr>
        <w:t>Tablica 7</w:t>
      </w:r>
      <w:r w:rsidR="00BF1330" w:rsidRPr="00DC09BD">
        <w:rPr>
          <w:szCs w:val="24"/>
        </w:rPr>
        <w:t>. Wymagania dla asfalt</w:t>
      </w:r>
      <w:r w:rsidR="002A431C" w:rsidRPr="00DC09BD">
        <w:rPr>
          <w:szCs w:val="24"/>
        </w:rPr>
        <w:t xml:space="preserve">u </w:t>
      </w:r>
      <w:r w:rsidR="00A3227C">
        <w:rPr>
          <w:rFonts w:ascii="Times New Roman" w:hAnsi="Times New Roman"/>
          <w:szCs w:val="24"/>
        </w:rPr>
        <w:t>35/50</w:t>
      </w:r>
    </w:p>
    <w:p w:rsidR="00756084" w:rsidRPr="00DC09BD" w:rsidRDefault="00756084" w:rsidP="00756084"/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9"/>
        <w:gridCol w:w="5528"/>
        <w:gridCol w:w="1605"/>
        <w:gridCol w:w="1604"/>
      </w:tblGrid>
      <w:tr w:rsidR="00D9327E" w:rsidRPr="00DC09BD" w:rsidTr="003E5619">
        <w:trPr>
          <w:cantSplit/>
          <w:trHeight w:val="20"/>
          <w:tblHeader/>
          <w:jc w:val="center"/>
        </w:trPr>
        <w:tc>
          <w:tcPr>
            <w:tcW w:w="519" w:type="dxa"/>
            <w:vMerge w:val="restart"/>
            <w:tcBorders>
              <w:bottom w:val="nil"/>
            </w:tcBorders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Lp.</w:t>
            </w:r>
          </w:p>
        </w:tc>
        <w:tc>
          <w:tcPr>
            <w:tcW w:w="5528" w:type="dxa"/>
            <w:vMerge w:val="restart"/>
            <w:tcBorders>
              <w:left w:val="nil"/>
              <w:bottom w:val="nil"/>
            </w:tcBorders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Właściwości</w:t>
            </w:r>
          </w:p>
        </w:tc>
        <w:tc>
          <w:tcPr>
            <w:tcW w:w="1605" w:type="dxa"/>
            <w:tcBorders>
              <w:left w:val="nil"/>
              <w:bottom w:val="nil"/>
            </w:tcBorders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 xml:space="preserve">Rodzaj asfaltu </w:t>
            </w:r>
            <w:r w:rsidRPr="00DC09BD">
              <w:rPr>
                <w:sz w:val="22"/>
                <w:szCs w:val="22"/>
              </w:rPr>
              <w:br/>
              <w:t>i wymagania</w:t>
            </w:r>
          </w:p>
        </w:tc>
        <w:tc>
          <w:tcPr>
            <w:tcW w:w="1604" w:type="dxa"/>
            <w:vMerge w:val="restart"/>
            <w:tcBorders>
              <w:left w:val="nil"/>
              <w:bottom w:val="nil"/>
            </w:tcBorders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Badania wg</w:t>
            </w:r>
          </w:p>
        </w:tc>
      </w:tr>
      <w:tr w:rsidR="00D9327E" w:rsidRPr="00DC09BD" w:rsidTr="003E5619">
        <w:trPr>
          <w:cantSplit/>
          <w:trHeight w:val="20"/>
          <w:tblHeader/>
          <w:jc w:val="center"/>
        </w:trPr>
        <w:tc>
          <w:tcPr>
            <w:tcW w:w="519" w:type="dxa"/>
            <w:vMerge/>
            <w:tcBorders>
              <w:bottom w:val="single" w:sz="6" w:space="0" w:color="auto"/>
            </w:tcBorders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vMerge/>
            <w:tcBorders>
              <w:left w:val="nil"/>
              <w:bottom w:val="single" w:sz="6" w:space="0" w:color="auto"/>
            </w:tcBorders>
            <w:vAlign w:val="center"/>
          </w:tcPr>
          <w:p w:rsidR="00D9327E" w:rsidRPr="00DC09BD" w:rsidRDefault="00D9327E" w:rsidP="003E5619">
            <w:pPr>
              <w:pStyle w:val="Tekstpodstawowy"/>
              <w:rPr>
                <w:sz w:val="22"/>
                <w:szCs w:val="22"/>
              </w:rPr>
            </w:pPr>
          </w:p>
        </w:tc>
        <w:tc>
          <w:tcPr>
            <w:tcW w:w="1605" w:type="dxa"/>
            <w:tcBorders>
              <w:left w:val="nil"/>
              <w:bottom w:val="single" w:sz="6" w:space="0" w:color="auto"/>
            </w:tcBorders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50/70</w:t>
            </w:r>
          </w:p>
        </w:tc>
        <w:tc>
          <w:tcPr>
            <w:tcW w:w="1604" w:type="dxa"/>
            <w:vMerge/>
            <w:tcBorders>
              <w:left w:val="nil"/>
              <w:bottom w:val="single" w:sz="6" w:space="0" w:color="auto"/>
            </w:tcBorders>
            <w:vAlign w:val="center"/>
          </w:tcPr>
          <w:p w:rsidR="00D9327E" w:rsidRPr="00DC09BD" w:rsidRDefault="00D9327E" w:rsidP="003E5619">
            <w:pPr>
              <w:pStyle w:val="Tekstpodstawowy"/>
              <w:rPr>
                <w:sz w:val="22"/>
                <w:szCs w:val="22"/>
              </w:rPr>
            </w:pPr>
          </w:p>
        </w:tc>
      </w:tr>
      <w:tr w:rsidR="00D9327E" w:rsidRPr="00DC09BD" w:rsidTr="003E5619">
        <w:trPr>
          <w:cantSplit/>
          <w:trHeight w:val="20"/>
          <w:jc w:val="center"/>
        </w:trPr>
        <w:tc>
          <w:tcPr>
            <w:tcW w:w="519" w:type="dxa"/>
            <w:tcBorders>
              <w:bottom w:val="double" w:sz="4" w:space="0" w:color="auto"/>
            </w:tcBorders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1</w:t>
            </w:r>
          </w:p>
        </w:tc>
        <w:tc>
          <w:tcPr>
            <w:tcW w:w="5528" w:type="dxa"/>
            <w:tcBorders>
              <w:bottom w:val="double" w:sz="4" w:space="0" w:color="auto"/>
            </w:tcBorders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2</w:t>
            </w:r>
          </w:p>
        </w:tc>
        <w:tc>
          <w:tcPr>
            <w:tcW w:w="1605" w:type="dxa"/>
            <w:tcBorders>
              <w:bottom w:val="double" w:sz="4" w:space="0" w:color="auto"/>
            </w:tcBorders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3</w:t>
            </w:r>
          </w:p>
        </w:tc>
        <w:tc>
          <w:tcPr>
            <w:tcW w:w="1604" w:type="dxa"/>
            <w:tcBorders>
              <w:bottom w:val="double" w:sz="4" w:space="0" w:color="auto"/>
            </w:tcBorders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4</w:t>
            </w:r>
          </w:p>
        </w:tc>
      </w:tr>
      <w:tr w:rsidR="00D9327E" w:rsidRPr="00DC09BD" w:rsidTr="003E5619">
        <w:trPr>
          <w:cantSplit/>
          <w:trHeight w:val="20"/>
          <w:jc w:val="center"/>
        </w:trPr>
        <w:tc>
          <w:tcPr>
            <w:tcW w:w="519" w:type="dxa"/>
            <w:tcBorders>
              <w:top w:val="double" w:sz="4" w:space="0" w:color="auto"/>
            </w:tcBorders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1.</w:t>
            </w:r>
          </w:p>
        </w:tc>
        <w:tc>
          <w:tcPr>
            <w:tcW w:w="5528" w:type="dxa"/>
            <w:tcBorders>
              <w:top w:val="double" w:sz="4" w:space="0" w:color="auto"/>
            </w:tcBorders>
            <w:vAlign w:val="center"/>
          </w:tcPr>
          <w:p w:rsidR="00D9327E" w:rsidRPr="00DC09BD" w:rsidRDefault="00D9327E" w:rsidP="003E5619">
            <w:pPr>
              <w:pStyle w:val="Tekstpodstawowy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Penetracja w 25</w:t>
            </w:r>
            <w:r w:rsidRPr="00DC09BD">
              <w:rPr>
                <w:sz w:val="22"/>
                <w:szCs w:val="22"/>
                <w:vertAlign w:val="superscript"/>
              </w:rPr>
              <w:t>o</w:t>
            </w:r>
            <w:r w:rsidRPr="00DC09BD">
              <w:rPr>
                <w:sz w:val="22"/>
                <w:szCs w:val="22"/>
              </w:rPr>
              <w:t>C [0,1 mm]</w:t>
            </w:r>
          </w:p>
        </w:tc>
        <w:tc>
          <w:tcPr>
            <w:tcW w:w="1605" w:type="dxa"/>
            <w:tcBorders>
              <w:top w:val="double" w:sz="4" w:space="0" w:color="auto"/>
            </w:tcBorders>
            <w:vAlign w:val="center"/>
          </w:tcPr>
          <w:p w:rsidR="00D9327E" w:rsidRPr="00DC09BD" w:rsidRDefault="00A3227C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35-50</w:t>
            </w:r>
          </w:p>
        </w:tc>
        <w:tc>
          <w:tcPr>
            <w:tcW w:w="1604" w:type="dxa"/>
            <w:tcBorders>
              <w:top w:val="double" w:sz="4" w:space="0" w:color="auto"/>
            </w:tcBorders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PN-EN 1426</w:t>
            </w:r>
          </w:p>
        </w:tc>
      </w:tr>
      <w:tr w:rsidR="00D9327E" w:rsidRPr="00DC09BD" w:rsidTr="003E5619">
        <w:trPr>
          <w:cantSplit/>
          <w:trHeight w:val="20"/>
          <w:jc w:val="center"/>
        </w:trPr>
        <w:tc>
          <w:tcPr>
            <w:tcW w:w="519" w:type="dxa"/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2.</w:t>
            </w:r>
          </w:p>
        </w:tc>
        <w:tc>
          <w:tcPr>
            <w:tcW w:w="5528" w:type="dxa"/>
            <w:vAlign w:val="center"/>
          </w:tcPr>
          <w:p w:rsidR="00D9327E" w:rsidRPr="00DC09BD" w:rsidRDefault="00D9327E" w:rsidP="003E5619">
            <w:pPr>
              <w:pStyle w:val="Tekstpodstawowy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Temperatura mięknienia [</w:t>
            </w:r>
            <w:r w:rsidRPr="00DC09BD">
              <w:rPr>
                <w:sz w:val="22"/>
                <w:szCs w:val="22"/>
                <w:vertAlign w:val="superscript"/>
              </w:rPr>
              <w:t>o</w:t>
            </w:r>
            <w:r w:rsidRPr="00DC09BD">
              <w:rPr>
                <w:sz w:val="22"/>
                <w:szCs w:val="22"/>
              </w:rPr>
              <w:t>C]</w:t>
            </w:r>
          </w:p>
        </w:tc>
        <w:tc>
          <w:tcPr>
            <w:tcW w:w="1605" w:type="dxa"/>
            <w:vAlign w:val="center"/>
          </w:tcPr>
          <w:p w:rsidR="00D9327E" w:rsidRPr="00DC09BD" w:rsidRDefault="00A3227C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32-42</w:t>
            </w:r>
          </w:p>
        </w:tc>
        <w:tc>
          <w:tcPr>
            <w:tcW w:w="1604" w:type="dxa"/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PN-EN 1427</w:t>
            </w:r>
          </w:p>
        </w:tc>
      </w:tr>
      <w:tr w:rsidR="00D9327E" w:rsidRPr="00DC09BD" w:rsidTr="003E5619">
        <w:trPr>
          <w:cantSplit/>
          <w:trHeight w:val="20"/>
          <w:jc w:val="center"/>
        </w:trPr>
        <w:tc>
          <w:tcPr>
            <w:tcW w:w="519" w:type="dxa"/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3.</w:t>
            </w:r>
          </w:p>
        </w:tc>
        <w:tc>
          <w:tcPr>
            <w:tcW w:w="5528" w:type="dxa"/>
            <w:vAlign w:val="center"/>
          </w:tcPr>
          <w:p w:rsidR="00D9327E" w:rsidRPr="00DC09BD" w:rsidRDefault="00D9327E" w:rsidP="003E5619">
            <w:pPr>
              <w:pStyle w:val="Tekstpodstawowy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Temperatura zapłonu, nie mniej niż: [</w:t>
            </w:r>
            <w:r w:rsidRPr="00DC09BD">
              <w:rPr>
                <w:sz w:val="22"/>
                <w:szCs w:val="22"/>
                <w:vertAlign w:val="superscript"/>
              </w:rPr>
              <w:t>o</w:t>
            </w:r>
            <w:r w:rsidRPr="00DC09BD">
              <w:rPr>
                <w:sz w:val="22"/>
                <w:szCs w:val="22"/>
              </w:rPr>
              <w:t>C]</w:t>
            </w:r>
          </w:p>
        </w:tc>
        <w:tc>
          <w:tcPr>
            <w:tcW w:w="1605" w:type="dxa"/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230</w:t>
            </w:r>
          </w:p>
        </w:tc>
        <w:tc>
          <w:tcPr>
            <w:tcW w:w="1604" w:type="dxa"/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PN-EN 22592</w:t>
            </w:r>
          </w:p>
        </w:tc>
      </w:tr>
      <w:tr w:rsidR="00D9327E" w:rsidRPr="00DC09BD" w:rsidTr="003E5619">
        <w:trPr>
          <w:cantSplit/>
          <w:trHeight w:val="20"/>
          <w:jc w:val="center"/>
        </w:trPr>
        <w:tc>
          <w:tcPr>
            <w:tcW w:w="519" w:type="dxa"/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4.</w:t>
            </w: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D9327E" w:rsidRPr="00DC09BD" w:rsidRDefault="00D9327E" w:rsidP="003E5619">
            <w:pPr>
              <w:pStyle w:val="Tekstpodstawowy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Zawartość składników rozpuszczalnych, nie mniej niż: [%] m/m</w:t>
            </w:r>
          </w:p>
        </w:tc>
        <w:tc>
          <w:tcPr>
            <w:tcW w:w="1605" w:type="dxa"/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99</w:t>
            </w:r>
          </w:p>
        </w:tc>
        <w:tc>
          <w:tcPr>
            <w:tcW w:w="1604" w:type="dxa"/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PN-EN 12592</w:t>
            </w:r>
          </w:p>
        </w:tc>
      </w:tr>
      <w:tr w:rsidR="00D9327E" w:rsidRPr="00DC09BD" w:rsidTr="003E5619">
        <w:trPr>
          <w:cantSplit/>
          <w:trHeight w:val="20"/>
          <w:jc w:val="center"/>
        </w:trPr>
        <w:tc>
          <w:tcPr>
            <w:tcW w:w="519" w:type="dxa"/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5.</w:t>
            </w: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D9327E" w:rsidRPr="00DC09BD" w:rsidRDefault="00D9327E" w:rsidP="003E5619">
            <w:pPr>
              <w:pStyle w:val="Tekstpodstawowy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Zmiana masy po starzeniu (ubytek lub przyrost), nie więcej niż: [%] m/m</w:t>
            </w:r>
          </w:p>
        </w:tc>
        <w:tc>
          <w:tcPr>
            <w:tcW w:w="1605" w:type="dxa"/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0,5</w:t>
            </w:r>
          </w:p>
        </w:tc>
        <w:tc>
          <w:tcPr>
            <w:tcW w:w="1604" w:type="dxa"/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PN-EN 12607-1</w:t>
            </w:r>
          </w:p>
        </w:tc>
      </w:tr>
      <w:tr w:rsidR="00D9327E" w:rsidRPr="00DC09BD" w:rsidTr="003E5619">
        <w:trPr>
          <w:cantSplit/>
          <w:trHeight w:val="20"/>
          <w:jc w:val="center"/>
        </w:trPr>
        <w:tc>
          <w:tcPr>
            <w:tcW w:w="519" w:type="dxa"/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6.</w:t>
            </w: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D9327E" w:rsidRPr="00DC09BD" w:rsidRDefault="00D9327E" w:rsidP="003E5619">
            <w:pPr>
              <w:pStyle w:val="Tekstpodstawowy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Pozostała penetracja po starzeniu, nie mniej niż: [%]</w:t>
            </w:r>
          </w:p>
        </w:tc>
        <w:tc>
          <w:tcPr>
            <w:tcW w:w="1605" w:type="dxa"/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50</w:t>
            </w:r>
          </w:p>
        </w:tc>
        <w:tc>
          <w:tcPr>
            <w:tcW w:w="1604" w:type="dxa"/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PN-EN 1426</w:t>
            </w:r>
          </w:p>
        </w:tc>
      </w:tr>
      <w:tr w:rsidR="00D9327E" w:rsidRPr="00DC09BD" w:rsidTr="003E5619">
        <w:trPr>
          <w:cantSplit/>
          <w:trHeight w:val="20"/>
          <w:jc w:val="center"/>
        </w:trPr>
        <w:tc>
          <w:tcPr>
            <w:tcW w:w="519" w:type="dxa"/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7.</w:t>
            </w: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D9327E" w:rsidRPr="00DC09BD" w:rsidRDefault="00D9327E" w:rsidP="003E5619">
            <w:pPr>
              <w:pStyle w:val="Tekstpodstawowy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Temperatura mięknienia po starzeniu, nie mniej niż: [</w:t>
            </w:r>
            <w:r w:rsidRPr="00DC09BD">
              <w:rPr>
                <w:sz w:val="22"/>
                <w:szCs w:val="22"/>
                <w:vertAlign w:val="superscript"/>
              </w:rPr>
              <w:t>o</w:t>
            </w:r>
            <w:r w:rsidRPr="00DC09BD">
              <w:rPr>
                <w:sz w:val="22"/>
                <w:szCs w:val="22"/>
              </w:rPr>
              <w:t>C]</w:t>
            </w:r>
          </w:p>
        </w:tc>
        <w:tc>
          <w:tcPr>
            <w:tcW w:w="1605" w:type="dxa"/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48</w:t>
            </w:r>
          </w:p>
        </w:tc>
        <w:tc>
          <w:tcPr>
            <w:tcW w:w="1604" w:type="dxa"/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PN-EN 1427</w:t>
            </w:r>
          </w:p>
        </w:tc>
      </w:tr>
      <w:tr w:rsidR="00D9327E" w:rsidRPr="00DC09BD" w:rsidTr="003E5619">
        <w:trPr>
          <w:cantSplit/>
          <w:trHeight w:val="20"/>
          <w:jc w:val="center"/>
        </w:trPr>
        <w:tc>
          <w:tcPr>
            <w:tcW w:w="519" w:type="dxa"/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8.</w:t>
            </w: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D9327E" w:rsidRPr="00DC09BD" w:rsidRDefault="00D9327E" w:rsidP="003E5619">
            <w:pPr>
              <w:pStyle w:val="Tekstpodstawowy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Zawartość parafiny, nie więcej niż: [%]</w:t>
            </w:r>
          </w:p>
        </w:tc>
        <w:tc>
          <w:tcPr>
            <w:tcW w:w="1605" w:type="dxa"/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2,2</w:t>
            </w:r>
          </w:p>
        </w:tc>
        <w:tc>
          <w:tcPr>
            <w:tcW w:w="1604" w:type="dxa"/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PN-EN 12606-1</w:t>
            </w:r>
          </w:p>
        </w:tc>
      </w:tr>
      <w:tr w:rsidR="00D9327E" w:rsidRPr="00DC09BD" w:rsidTr="003E5619">
        <w:trPr>
          <w:cantSplit/>
          <w:trHeight w:val="20"/>
          <w:jc w:val="center"/>
        </w:trPr>
        <w:tc>
          <w:tcPr>
            <w:tcW w:w="519" w:type="dxa"/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9.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327E" w:rsidRPr="00DC09BD" w:rsidRDefault="00D9327E" w:rsidP="003E5619">
            <w:pPr>
              <w:pStyle w:val="Tekstpodstawowy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Wzrost temperatury mięknienia po starzeniu, nie więcej niż: [%]</w:t>
            </w:r>
          </w:p>
        </w:tc>
        <w:tc>
          <w:tcPr>
            <w:tcW w:w="1605" w:type="dxa"/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9</w:t>
            </w:r>
          </w:p>
        </w:tc>
        <w:tc>
          <w:tcPr>
            <w:tcW w:w="1604" w:type="dxa"/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PN-EN 1427</w:t>
            </w:r>
          </w:p>
        </w:tc>
      </w:tr>
      <w:tr w:rsidR="00D9327E" w:rsidRPr="00DC09BD" w:rsidTr="003E5619">
        <w:trPr>
          <w:cantSplit/>
          <w:trHeight w:val="20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10.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327E" w:rsidRPr="00DC09BD" w:rsidRDefault="00D9327E" w:rsidP="003E5619">
            <w:pPr>
              <w:pStyle w:val="Tekstpodstawowy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Temperatura łamliwości, nie więcej niż: [%]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-8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vAlign w:val="center"/>
          </w:tcPr>
          <w:p w:rsidR="00D9327E" w:rsidRPr="00DC09BD" w:rsidRDefault="00D9327E" w:rsidP="003E5619">
            <w:pPr>
              <w:pStyle w:val="Tekstpodstawowy"/>
              <w:jc w:val="center"/>
              <w:rPr>
                <w:sz w:val="22"/>
                <w:szCs w:val="22"/>
              </w:rPr>
            </w:pPr>
            <w:r w:rsidRPr="00DC09BD">
              <w:rPr>
                <w:sz w:val="22"/>
                <w:szCs w:val="22"/>
              </w:rPr>
              <w:t>PN-EN 12593</w:t>
            </w:r>
          </w:p>
        </w:tc>
      </w:tr>
    </w:tbl>
    <w:p w:rsidR="009F26CC" w:rsidRDefault="009F26CC" w:rsidP="00A404F4">
      <w:pPr>
        <w:pStyle w:val="Tekstpodstawowy"/>
        <w:rPr>
          <w:b/>
        </w:rPr>
      </w:pPr>
    </w:p>
    <w:p w:rsidR="009F26CC" w:rsidRDefault="009F26CC" w:rsidP="00A404F4">
      <w:pPr>
        <w:pStyle w:val="Tekstpodstawowy"/>
        <w:rPr>
          <w:b/>
        </w:rPr>
      </w:pPr>
    </w:p>
    <w:p w:rsidR="00A404F4" w:rsidRPr="00DC09BD" w:rsidRDefault="00A404F4" w:rsidP="00A404F4">
      <w:pPr>
        <w:pStyle w:val="Tekstpodstawowy"/>
        <w:rPr>
          <w:b/>
        </w:rPr>
      </w:pPr>
      <w:r w:rsidRPr="00DC09BD">
        <w:rPr>
          <w:b/>
        </w:rPr>
        <w:t>2.</w:t>
      </w:r>
      <w:r w:rsidR="00F03CC2" w:rsidRPr="00DC09BD">
        <w:rPr>
          <w:b/>
        </w:rPr>
        <w:t>4</w:t>
      </w:r>
      <w:r w:rsidRPr="00DC09BD">
        <w:rPr>
          <w:b/>
        </w:rPr>
        <w:t xml:space="preserve">.2 </w:t>
      </w:r>
      <w:r w:rsidRPr="00DC09BD">
        <w:t>Środek adhezyjny</w:t>
      </w:r>
    </w:p>
    <w:p w:rsidR="00CA43DE" w:rsidRPr="00796F56" w:rsidRDefault="00CA43DE" w:rsidP="00D9327E">
      <w:pPr>
        <w:pStyle w:val="Standardowytekst"/>
        <w:rPr>
          <w:color w:val="FF0000"/>
          <w:sz w:val="24"/>
        </w:rPr>
      </w:pPr>
    </w:p>
    <w:p w:rsidR="00A404F4" w:rsidRPr="00DC09BD" w:rsidRDefault="00A404F4" w:rsidP="00CA43DE">
      <w:pPr>
        <w:pStyle w:val="Standardowytekst"/>
        <w:ind w:firstLine="992"/>
        <w:rPr>
          <w:sz w:val="24"/>
        </w:rPr>
      </w:pPr>
      <w:r w:rsidRPr="00DC09BD">
        <w:rPr>
          <w:sz w:val="24"/>
        </w:rPr>
        <w:t>Do mieszanki mineralno-asfaltowej, przeznaczonej do wykonania warstwy ścieralnej, należy stosować środek adhezyjny.</w:t>
      </w:r>
      <w:r w:rsidR="00527505" w:rsidRPr="00DC09BD">
        <w:rPr>
          <w:sz w:val="24"/>
        </w:rPr>
        <w:t xml:space="preserve"> Ś</w:t>
      </w:r>
      <w:r w:rsidRPr="00DC09BD">
        <w:rPr>
          <w:sz w:val="24"/>
        </w:rPr>
        <w:t>rodek adhezyjny użyty do wytworzenia mieszanki mineralno-asfaltowej powinien posiadać Aprobatę Techniczną IBDiM.</w:t>
      </w:r>
    </w:p>
    <w:p w:rsidR="00800DCA" w:rsidRPr="00DC09BD" w:rsidRDefault="00800DCA" w:rsidP="005C218E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rPr>
          <w:rFonts w:ascii="Times New Roman" w:hAnsi="Times New Roman"/>
          <w:b/>
          <w:sz w:val="24"/>
        </w:rPr>
      </w:pPr>
    </w:p>
    <w:p w:rsidR="00181265" w:rsidRPr="00DC09BD" w:rsidRDefault="00181265" w:rsidP="005C218E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rPr>
          <w:rFonts w:ascii="Times New Roman" w:hAnsi="Times New Roman"/>
          <w:sz w:val="24"/>
        </w:rPr>
      </w:pPr>
      <w:r w:rsidRPr="00DC09BD">
        <w:rPr>
          <w:rFonts w:ascii="Times New Roman" w:hAnsi="Times New Roman"/>
          <w:b/>
          <w:sz w:val="24"/>
        </w:rPr>
        <w:t>2.5.</w:t>
      </w:r>
      <w:r w:rsidRPr="00DC09BD">
        <w:rPr>
          <w:rFonts w:ascii="Times New Roman" w:hAnsi="Times New Roman"/>
          <w:sz w:val="24"/>
        </w:rPr>
        <w:tab/>
        <w:t>Do uszczelniania</w:t>
      </w:r>
      <w:r w:rsidR="001A39C7" w:rsidRPr="00DC09BD">
        <w:rPr>
          <w:rFonts w:ascii="Times New Roman" w:hAnsi="Times New Roman"/>
          <w:sz w:val="24"/>
        </w:rPr>
        <w:t xml:space="preserve"> złączy podłużnych i poprzecznych oraz</w:t>
      </w:r>
      <w:r w:rsidRPr="00DC09BD">
        <w:rPr>
          <w:rFonts w:ascii="Times New Roman" w:hAnsi="Times New Roman"/>
          <w:sz w:val="24"/>
        </w:rPr>
        <w:t xml:space="preserve"> spoin</w:t>
      </w:r>
      <w:r w:rsidR="00382C84" w:rsidRPr="00DC09BD">
        <w:rPr>
          <w:rFonts w:ascii="Times New Roman" w:hAnsi="Times New Roman"/>
          <w:sz w:val="24"/>
        </w:rPr>
        <w:t xml:space="preserve"> krawężników, kostek,</w:t>
      </w:r>
      <w:r w:rsidRPr="00DC09BD">
        <w:rPr>
          <w:rFonts w:ascii="Times New Roman" w:hAnsi="Times New Roman"/>
          <w:sz w:val="24"/>
        </w:rPr>
        <w:t xml:space="preserve"> studni, zaworów i innych urządzeń w jezdni z AC stosować termoplastyczne taśmy</w:t>
      </w:r>
      <w:r w:rsidR="00946270" w:rsidRPr="00DC09BD">
        <w:rPr>
          <w:rFonts w:ascii="Times New Roman" w:hAnsi="Times New Roman"/>
          <w:sz w:val="24"/>
        </w:rPr>
        <w:t xml:space="preserve"> kauczukowo-asfaltowe</w:t>
      </w:r>
      <w:r w:rsidRPr="00DC09BD">
        <w:rPr>
          <w:rFonts w:ascii="Times New Roman" w:hAnsi="Times New Roman"/>
          <w:sz w:val="24"/>
        </w:rPr>
        <w:t xml:space="preserve"> s</w:t>
      </w:r>
      <w:r w:rsidR="00360990" w:rsidRPr="00DC09BD">
        <w:rPr>
          <w:rFonts w:ascii="Times New Roman" w:hAnsi="Times New Roman"/>
          <w:sz w:val="24"/>
        </w:rPr>
        <w:t>pełniające wymagania po</w:t>
      </w:r>
      <w:r w:rsidRPr="00DC09BD">
        <w:rPr>
          <w:rFonts w:ascii="Times New Roman" w:hAnsi="Times New Roman"/>
          <w:sz w:val="24"/>
        </w:rPr>
        <w:t xml:space="preserve">lskich norm lub aprobat technicznych. </w:t>
      </w:r>
    </w:p>
    <w:p w:rsidR="00380A1F" w:rsidRPr="00DC09BD" w:rsidRDefault="00380A1F" w:rsidP="005C218E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rPr>
          <w:rFonts w:ascii="Times New Roman" w:hAnsi="Times New Roman"/>
          <w:sz w:val="24"/>
        </w:rPr>
      </w:pPr>
      <w:r w:rsidRPr="00DC09BD">
        <w:rPr>
          <w:rFonts w:ascii="Times New Roman" w:hAnsi="Times New Roman"/>
          <w:sz w:val="24"/>
        </w:rPr>
        <w:tab/>
        <w:t xml:space="preserve">Do uszczelniania krawędzi stosować asfalt </w:t>
      </w:r>
      <w:r w:rsidR="00A3227C">
        <w:rPr>
          <w:rFonts w:ascii="Times New Roman" w:hAnsi="Times New Roman"/>
          <w:sz w:val="24"/>
        </w:rPr>
        <w:t>35/50</w:t>
      </w:r>
      <w:r w:rsidRPr="00DC09BD">
        <w:rPr>
          <w:rFonts w:ascii="Times New Roman" w:hAnsi="Times New Roman"/>
          <w:sz w:val="24"/>
        </w:rPr>
        <w:t xml:space="preserve"> spełniający wymagania PN-EN 12591.</w:t>
      </w:r>
    </w:p>
    <w:p w:rsidR="00181265" w:rsidRPr="00DC09BD" w:rsidRDefault="00181265" w:rsidP="005C218E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rPr>
          <w:rFonts w:ascii="Times New Roman" w:hAnsi="Times New Roman"/>
          <w:b/>
          <w:sz w:val="24"/>
        </w:rPr>
      </w:pPr>
    </w:p>
    <w:p w:rsidR="00527505" w:rsidRPr="00DC09BD" w:rsidRDefault="00116008" w:rsidP="00527505">
      <w:pPr>
        <w:jc w:val="both"/>
        <w:rPr>
          <w:rFonts w:ascii="Times New Roman" w:hAnsi="Times New Roman"/>
          <w:b/>
          <w:sz w:val="24"/>
          <w:szCs w:val="24"/>
        </w:rPr>
      </w:pPr>
      <w:r w:rsidRPr="00DC09BD">
        <w:rPr>
          <w:rFonts w:ascii="Times New Roman" w:hAnsi="Times New Roman"/>
          <w:b/>
          <w:sz w:val="24"/>
          <w:szCs w:val="24"/>
        </w:rPr>
        <w:t>2.</w:t>
      </w:r>
      <w:r w:rsidR="006014CC" w:rsidRPr="00DC09BD">
        <w:rPr>
          <w:rFonts w:ascii="Times New Roman" w:hAnsi="Times New Roman"/>
          <w:b/>
          <w:sz w:val="24"/>
          <w:szCs w:val="24"/>
        </w:rPr>
        <w:t>6.</w:t>
      </w:r>
      <w:r w:rsidR="005C218E" w:rsidRPr="00DC09BD">
        <w:rPr>
          <w:rFonts w:ascii="Times New Roman" w:hAnsi="Times New Roman"/>
          <w:b/>
          <w:sz w:val="24"/>
          <w:szCs w:val="24"/>
        </w:rPr>
        <w:t xml:space="preserve"> </w:t>
      </w:r>
      <w:r w:rsidR="00527505" w:rsidRPr="00DC09BD">
        <w:rPr>
          <w:rFonts w:ascii="Times New Roman" w:hAnsi="Times New Roman"/>
          <w:b/>
          <w:sz w:val="24"/>
          <w:szCs w:val="24"/>
        </w:rPr>
        <w:t xml:space="preserve">Dostawy </w:t>
      </w:r>
      <w:r w:rsidR="008F3CC1" w:rsidRPr="00DC09BD">
        <w:rPr>
          <w:rFonts w:ascii="Times New Roman" w:hAnsi="Times New Roman"/>
          <w:b/>
          <w:sz w:val="24"/>
          <w:szCs w:val="24"/>
        </w:rPr>
        <w:t>wyrobów</w:t>
      </w:r>
    </w:p>
    <w:p w:rsidR="00CA43DE" w:rsidRPr="00DC09BD" w:rsidRDefault="00CA43DE" w:rsidP="00D9327E">
      <w:pPr>
        <w:pStyle w:val="Standardowytekst"/>
        <w:rPr>
          <w:sz w:val="24"/>
        </w:rPr>
      </w:pPr>
    </w:p>
    <w:p w:rsidR="00527505" w:rsidRPr="00DC09BD" w:rsidRDefault="00527505" w:rsidP="00CA43DE">
      <w:pPr>
        <w:pStyle w:val="Standardowytekst"/>
        <w:ind w:firstLine="992"/>
        <w:rPr>
          <w:sz w:val="24"/>
        </w:rPr>
      </w:pPr>
      <w:r w:rsidRPr="00DC09BD">
        <w:rPr>
          <w:sz w:val="24"/>
        </w:rPr>
        <w:t xml:space="preserve">Za dostawy </w:t>
      </w:r>
      <w:r w:rsidR="00111F3C" w:rsidRPr="00DC09BD">
        <w:rPr>
          <w:sz w:val="24"/>
        </w:rPr>
        <w:t>wyrobów</w:t>
      </w:r>
      <w:r w:rsidRPr="00DC09BD">
        <w:rPr>
          <w:sz w:val="24"/>
        </w:rPr>
        <w:t xml:space="preserve"> odpowiedzialny jest Wykonawca robót zgodnie z ustaleniami okre</w:t>
      </w:r>
      <w:r w:rsidR="00B979F7" w:rsidRPr="00DC09BD">
        <w:rPr>
          <w:sz w:val="24"/>
        </w:rPr>
        <w:t xml:space="preserve">ślonymi w </w:t>
      </w:r>
      <w:r w:rsidR="00FC528E" w:rsidRPr="00FC528E">
        <w:rPr>
          <w:sz w:val="24"/>
          <w:szCs w:val="24"/>
        </w:rPr>
        <w:t>STWiORB</w:t>
      </w:r>
      <w:r w:rsidRPr="00DC09BD">
        <w:rPr>
          <w:sz w:val="24"/>
        </w:rPr>
        <w:t xml:space="preserve"> D</w:t>
      </w:r>
      <w:r w:rsidR="00B979F7" w:rsidRPr="00DC09BD">
        <w:rPr>
          <w:sz w:val="24"/>
        </w:rPr>
        <w:t>-M</w:t>
      </w:r>
      <w:r w:rsidRPr="00DC09BD">
        <w:rPr>
          <w:sz w:val="24"/>
        </w:rPr>
        <w:t>.00.00.00 „Wymagania ogólne”.</w:t>
      </w:r>
    </w:p>
    <w:p w:rsidR="00527505" w:rsidRPr="00DC09BD" w:rsidRDefault="00527505" w:rsidP="00CA43DE">
      <w:pPr>
        <w:pStyle w:val="Standardowytekst"/>
        <w:ind w:firstLine="992"/>
        <w:rPr>
          <w:sz w:val="24"/>
        </w:rPr>
      </w:pPr>
      <w:r w:rsidRPr="00DC09BD">
        <w:rPr>
          <w:sz w:val="24"/>
        </w:rPr>
        <w:t>Do obowiązku Wykonawcy należy takie zorganizowanie dostaw, aby zapewnić nieprzerwaną pracę otaczarki w trakcie wykonywania dziennej działki roboczej.</w:t>
      </w:r>
      <w:r w:rsidR="00797EA7" w:rsidRPr="00DC09BD">
        <w:rPr>
          <w:sz w:val="24"/>
        </w:rPr>
        <w:t xml:space="preserve"> </w:t>
      </w:r>
    </w:p>
    <w:p w:rsidR="00A3227C" w:rsidRDefault="00A3227C" w:rsidP="00F03CC2">
      <w:pPr>
        <w:jc w:val="both"/>
        <w:rPr>
          <w:rFonts w:ascii="Times New Roman" w:hAnsi="Times New Roman"/>
          <w:b/>
          <w:sz w:val="24"/>
          <w:szCs w:val="24"/>
        </w:rPr>
      </w:pPr>
    </w:p>
    <w:p w:rsidR="00A50B4F" w:rsidRPr="00DC09BD" w:rsidRDefault="00A50B4F" w:rsidP="00F03CC2">
      <w:pPr>
        <w:jc w:val="both"/>
        <w:rPr>
          <w:rFonts w:ascii="Times New Roman" w:hAnsi="Times New Roman"/>
          <w:b/>
          <w:sz w:val="24"/>
          <w:szCs w:val="24"/>
        </w:rPr>
      </w:pPr>
    </w:p>
    <w:p w:rsidR="00F03CC2" w:rsidRPr="00DC09BD" w:rsidRDefault="00D364CC" w:rsidP="00F03CC2">
      <w:pPr>
        <w:jc w:val="both"/>
        <w:rPr>
          <w:rFonts w:ascii="Times New Roman" w:hAnsi="Times New Roman"/>
          <w:b/>
          <w:sz w:val="24"/>
          <w:szCs w:val="24"/>
        </w:rPr>
      </w:pPr>
      <w:r w:rsidRPr="00DC09BD">
        <w:rPr>
          <w:rFonts w:ascii="Times New Roman" w:hAnsi="Times New Roman"/>
          <w:b/>
          <w:sz w:val="24"/>
          <w:szCs w:val="24"/>
        </w:rPr>
        <w:t>2.7</w:t>
      </w:r>
      <w:r w:rsidR="00F03CC2" w:rsidRPr="00DC09BD">
        <w:rPr>
          <w:rFonts w:ascii="Times New Roman" w:hAnsi="Times New Roman"/>
          <w:b/>
          <w:sz w:val="24"/>
          <w:szCs w:val="24"/>
        </w:rPr>
        <w:t xml:space="preserve">. Składowanie </w:t>
      </w:r>
    </w:p>
    <w:p w:rsidR="00CA43DE" w:rsidRPr="00DC09BD" w:rsidRDefault="00CA43DE" w:rsidP="00F03CC2">
      <w:pPr>
        <w:tabs>
          <w:tab w:val="right" w:pos="-1028"/>
          <w:tab w:val="left" w:pos="33"/>
        </w:tabs>
        <w:ind w:left="33"/>
        <w:rPr>
          <w:rFonts w:ascii="Times New Roman" w:hAnsi="Times New Roman"/>
          <w:b/>
          <w:sz w:val="24"/>
          <w:szCs w:val="24"/>
        </w:rPr>
      </w:pPr>
    </w:p>
    <w:p w:rsidR="00F03CC2" w:rsidRPr="00DC09BD" w:rsidRDefault="00F03CC2" w:rsidP="00F03CC2">
      <w:pPr>
        <w:tabs>
          <w:tab w:val="right" w:pos="-1028"/>
          <w:tab w:val="left" w:pos="33"/>
        </w:tabs>
        <w:ind w:left="33"/>
        <w:rPr>
          <w:rFonts w:ascii="Times New Roman" w:hAnsi="Times New Roman"/>
          <w:sz w:val="24"/>
          <w:szCs w:val="24"/>
        </w:rPr>
      </w:pPr>
      <w:r w:rsidRPr="00DC09BD">
        <w:rPr>
          <w:rFonts w:ascii="Times New Roman" w:hAnsi="Times New Roman"/>
          <w:sz w:val="24"/>
          <w:szCs w:val="24"/>
        </w:rPr>
        <w:t>Składowanie kruszywa</w:t>
      </w:r>
    </w:p>
    <w:p w:rsidR="00CA43DE" w:rsidRPr="00D57A9E" w:rsidRDefault="00F03CC2" w:rsidP="00D57A9E">
      <w:pPr>
        <w:pStyle w:val="Tekstpodstawowy21"/>
        <w:spacing w:before="0"/>
        <w:ind w:firstLine="993"/>
        <w:rPr>
          <w:szCs w:val="24"/>
        </w:rPr>
      </w:pPr>
      <w:r w:rsidRPr="00DC09BD">
        <w:rPr>
          <w:szCs w:val="24"/>
        </w:rPr>
        <w:t xml:space="preserve">Składowanie kruszywa powinno odbywać się w warunkach zabezpieczających je </w:t>
      </w:r>
      <w:r w:rsidRPr="00DC09BD">
        <w:rPr>
          <w:szCs w:val="24"/>
        </w:rPr>
        <w:lastRenderedPageBreak/>
        <w:t>przed zanieczyszczeniem i zmieszaniem z innymi rodzajami lub frakcjami kruszywa.</w:t>
      </w:r>
    </w:p>
    <w:p w:rsidR="00CA43DE" w:rsidRPr="00D57A9E" w:rsidRDefault="00F03CC2" w:rsidP="00D57A9E">
      <w:pPr>
        <w:pStyle w:val="Tekstpodstawowy"/>
        <w:rPr>
          <w:rFonts w:ascii="Times New Roman" w:hAnsi="Times New Roman"/>
          <w:szCs w:val="24"/>
        </w:rPr>
      </w:pPr>
      <w:r w:rsidRPr="00DC09BD">
        <w:rPr>
          <w:rFonts w:ascii="Times New Roman" w:hAnsi="Times New Roman"/>
          <w:szCs w:val="24"/>
        </w:rPr>
        <w:t xml:space="preserve">Składowanie wypełniacza </w:t>
      </w:r>
    </w:p>
    <w:p w:rsidR="00CA43DE" w:rsidRPr="00D57A9E" w:rsidRDefault="00F03CC2" w:rsidP="00D57A9E">
      <w:pPr>
        <w:pStyle w:val="Tekstpodstawowy21"/>
        <w:spacing w:before="0"/>
        <w:ind w:firstLine="993"/>
        <w:rPr>
          <w:szCs w:val="24"/>
        </w:rPr>
      </w:pPr>
      <w:r w:rsidRPr="00DC09BD">
        <w:rPr>
          <w:szCs w:val="24"/>
        </w:rPr>
        <w:t>Wypełniacz należy składować w silosach wyposażonych w urządzenia do aeracji.</w:t>
      </w:r>
    </w:p>
    <w:p w:rsidR="00CA43DE" w:rsidRPr="00D57A9E" w:rsidRDefault="00F03CC2" w:rsidP="00D57A9E">
      <w:pPr>
        <w:pStyle w:val="StylIwony"/>
        <w:keepNext/>
        <w:spacing w:before="0" w:after="0"/>
        <w:rPr>
          <w:rFonts w:ascii="Times New Roman" w:hAnsi="Times New Roman"/>
          <w:szCs w:val="24"/>
        </w:rPr>
      </w:pPr>
      <w:r w:rsidRPr="00DC09BD">
        <w:rPr>
          <w:rFonts w:ascii="Times New Roman" w:hAnsi="Times New Roman"/>
          <w:szCs w:val="24"/>
        </w:rPr>
        <w:t>Składowanie asfaltu</w:t>
      </w:r>
    </w:p>
    <w:p w:rsidR="00F03CC2" w:rsidRPr="00DC09BD" w:rsidRDefault="00F03CC2" w:rsidP="00CA43DE">
      <w:pPr>
        <w:pStyle w:val="StylIwony"/>
        <w:keepNext/>
        <w:spacing w:before="0" w:after="0"/>
        <w:ind w:firstLine="992"/>
        <w:rPr>
          <w:rFonts w:ascii="Times New Roman" w:hAnsi="Times New Roman"/>
        </w:rPr>
      </w:pPr>
      <w:r w:rsidRPr="00DC09BD">
        <w:rPr>
          <w:rFonts w:ascii="Times New Roman" w:hAnsi="Times New Roman"/>
        </w:rPr>
        <w:t xml:space="preserve">Asfalt powinien być składowany w zbiornikach, których konstrukcja i użyte do ich wykonania materiały wykluczają możliwość zanieczyszczenia asfaltu. Zbiorniki powinny być wyposażone w </w:t>
      </w:r>
      <w:r w:rsidR="00E612AF" w:rsidRPr="00DC09BD">
        <w:rPr>
          <w:rFonts w:ascii="Times New Roman" w:hAnsi="Times New Roman"/>
        </w:rPr>
        <w:t xml:space="preserve">pośrednio </w:t>
      </w:r>
      <w:r w:rsidRPr="00DC09BD">
        <w:rPr>
          <w:rFonts w:ascii="Times New Roman" w:hAnsi="Times New Roman"/>
        </w:rPr>
        <w:t>automatyczne urządzenia grzewcze - olejowe, parowe lub elektryczne</w:t>
      </w:r>
      <w:r w:rsidR="003A6625" w:rsidRPr="00DC09BD">
        <w:rPr>
          <w:rFonts w:ascii="Times New Roman" w:hAnsi="Times New Roman"/>
        </w:rPr>
        <w:t xml:space="preserve"> t.j. bez kontaktu asfaltu z ścianami ogrzanymi do temperatury wyższej od dopuszczalnej dla kruszywa</w:t>
      </w:r>
      <w:r w:rsidRPr="00DC09BD">
        <w:rPr>
          <w:rFonts w:ascii="Times New Roman" w:hAnsi="Times New Roman"/>
        </w:rPr>
        <w:t>. Nie dopuszcza się ogrzewania asfaltu otwartym ogniem. Zbiornik roboczy otaczarki powinien być izo</w:t>
      </w:r>
      <w:r w:rsidR="003A6625" w:rsidRPr="00DC09BD">
        <w:rPr>
          <w:rFonts w:ascii="Times New Roman" w:hAnsi="Times New Roman"/>
        </w:rPr>
        <w:t>lowany termicznie, posiadać</w:t>
      </w:r>
      <w:r w:rsidRPr="00DC09BD">
        <w:rPr>
          <w:rFonts w:ascii="Times New Roman" w:hAnsi="Times New Roman"/>
        </w:rPr>
        <w:t xml:space="preserve"> system grzewczy zdolny do utrzymania zadanej temperatury oraz posiadać układ cyrkulacji asfaltu. Wylot rury powrotnej musi znajdować się w zbiorniku poniżej zwierciadła gorącego asfaltu.</w:t>
      </w:r>
    </w:p>
    <w:p w:rsidR="00CA43DE" w:rsidRPr="00D57A9E" w:rsidRDefault="00F03CC2" w:rsidP="00D57A9E">
      <w:pPr>
        <w:pStyle w:val="Standardowytekst"/>
        <w:ind w:firstLine="992"/>
        <w:rPr>
          <w:sz w:val="24"/>
          <w:szCs w:val="24"/>
        </w:rPr>
      </w:pPr>
      <w:r w:rsidRPr="00DC09BD">
        <w:rPr>
          <w:sz w:val="24"/>
          <w:szCs w:val="24"/>
        </w:rPr>
        <w:t>Zaleca się stosowanie izolowanych termicznie metalowych zbiorników pionowych, wyposażonych w elektryczny system grzewczy.</w:t>
      </w:r>
    </w:p>
    <w:p w:rsidR="00CA43DE" w:rsidRPr="00DC09BD" w:rsidRDefault="00F03CC2" w:rsidP="00D57A9E">
      <w:pPr>
        <w:pStyle w:val="Standardowytekst"/>
        <w:rPr>
          <w:sz w:val="24"/>
          <w:szCs w:val="24"/>
        </w:rPr>
      </w:pPr>
      <w:r w:rsidRPr="00DC09BD">
        <w:rPr>
          <w:sz w:val="24"/>
          <w:szCs w:val="24"/>
        </w:rPr>
        <w:t>Składowanie środka adhezyjnego</w:t>
      </w:r>
    </w:p>
    <w:p w:rsidR="00F03CC2" w:rsidRPr="00DC09BD" w:rsidRDefault="00F03CC2" w:rsidP="00CA43DE">
      <w:pPr>
        <w:pStyle w:val="Standardowytekst"/>
        <w:ind w:firstLine="992"/>
        <w:rPr>
          <w:sz w:val="24"/>
          <w:szCs w:val="24"/>
        </w:rPr>
      </w:pPr>
      <w:r w:rsidRPr="00DC09BD">
        <w:rPr>
          <w:sz w:val="24"/>
          <w:szCs w:val="24"/>
        </w:rPr>
        <w:t>Środek adhezyjny powinien być składowany tylko w oryginalnych opakowaniach producenta w warunkach podanych w Aprobacie Technicznej.</w:t>
      </w:r>
    </w:p>
    <w:p w:rsidR="006A5C6E" w:rsidRDefault="006A5C6E" w:rsidP="00AE0D3F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rPr>
          <w:rFonts w:ascii="Times New Roman" w:hAnsi="Times New Roman"/>
          <w:b/>
        </w:rPr>
      </w:pPr>
    </w:p>
    <w:p w:rsidR="00D57A9E" w:rsidRDefault="00D57A9E" w:rsidP="00D57A9E">
      <w:pPr>
        <w:pStyle w:val="Standardowytekst"/>
        <w:rPr>
          <w:b/>
          <w:sz w:val="24"/>
        </w:rPr>
      </w:pPr>
      <w:r>
        <w:rPr>
          <w:b/>
          <w:sz w:val="24"/>
        </w:rPr>
        <w:t xml:space="preserve">2.8 </w:t>
      </w:r>
      <w:r w:rsidRPr="00695C6D">
        <w:rPr>
          <w:b/>
          <w:sz w:val="24"/>
        </w:rPr>
        <w:t>Wymagania wobec połączeń warstw ścieralnych/wiążących</w:t>
      </w:r>
    </w:p>
    <w:p w:rsidR="00D57A9E" w:rsidRPr="006935E0" w:rsidRDefault="00D57A9E" w:rsidP="00D57A9E">
      <w:pPr>
        <w:pStyle w:val="Standardowytekst"/>
        <w:rPr>
          <w:b/>
          <w:sz w:val="24"/>
        </w:rPr>
      </w:pPr>
      <w:r>
        <w:rPr>
          <w:sz w:val="24"/>
          <w:szCs w:val="24"/>
        </w:rPr>
        <w:t xml:space="preserve">  </w:t>
      </w:r>
    </w:p>
    <w:p w:rsidR="00D57A9E" w:rsidRDefault="00D57A9E" w:rsidP="00D57A9E">
      <w:pPr>
        <w:tabs>
          <w:tab w:val="left" w:pos="454"/>
        </w:tabs>
        <w:spacing w:before="100" w:beforeAutospacing="1" w:after="100" w:afterAutospacing="1"/>
        <w:ind w:firstLine="993"/>
        <w:rPr>
          <w:rFonts w:ascii="Times New" w:hAnsi="Times New"/>
          <w:sz w:val="24"/>
        </w:rPr>
      </w:pPr>
      <w:r>
        <w:rPr>
          <w:rFonts w:ascii="Times New" w:hAnsi="Times New"/>
          <w:sz w:val="24"/>
        </w:rPr>
        <w:t xml:space="preserve">Badania połączeń miedzy warstwowych warstw bitumicznych </w:t>
      </w:r>
      <w:r w:rsidRPr="006F0EAF">
        <w:rPr>
          <w:rFonts w:ascii="Times New" w:hAnsi="Times New"/>
          <w:sz w:val="24"/>
        </w:rPr>
        <w:t xml:space="preserve"> zgodnie z </w:t>
      </w:r>
      <w:r>
        <w:rPr>
          <w:rFonts w:ascii="Times New" w:hAnsi="Times New"/>
          <w:sz w:val="24"/>
        </w:rPr>
        <w:t>zeszytem nr 66 IBDiM; wymagania:</w:t>
      </w:r>
    </w:p>
    <w:p w:rsidR="009F26CC" w:rsidRPr="00A3227C" w:rsidRDefault="00D57A9E" w:rsidP="00A3227C">
      <w:pPr>
        <w:pStyle w:val="Tekstpodstawowywcity2"/>
        <w:rPr>
          <w:rFonts w:ascii="Times New" w:hAnsi="Times New"/>
        </w:rPr>
      </w:pPr>
      <w:r w:rsidRPr="006935E0">
        <w:rPr>
          <w:rFonts w:ascii="Times New" w:hAnsi="Times New"/>
        </w:rPr>
        <w:t xml:space="preserve">- </w:t>
      </w:r>
      <w:r>
        <w:t xml:space="preserve">≥ </w:t>
      </w:r>
      <w:r w:rsidRPr="006935E0">
        <w:rPr>
          <w:rFonts w:ascii="Times New" w:hAnsi="Times New"/>
        </w:rPr>
        <w:t>1,</w:t>
      </w:r>
      <w:r>
        <w:rPr>
          <w:rFonts w:ascii="Times New" w:hAnsi="Times New"/>
        </w:rPr>
        <w:t>0</w:t>
      </w:r>
      <w:r w:rsidRPr="006935E0">
        <w:rPr>
          <w:rFonts w:ascii="Times New" w:hAnsi="Times New"/>
        </w:rPr>
        <w:t xml:space="preserve"> M</w:t>
      </w:r>
      <w:r>
        <w:rPr>
          <w:rFonts w:ascii="Times New" w:hAnsi="Times New"/>
        </w:rPr>
        <w:t>Pa dla połączeń</w:t>
      </w:r>
      <w:r w:rsidRPr="006935E0">
        <w:rPr>
          <w:rFonts w:ascii="Times New" w:hAnsi="Times New"/>
        </w:rPr>
        <w:t xml:space="preserve"> warst</w:t>
      </w:r>
      <w:r>
        <w:rPr>
          <w:rFonts w:ascii="Times New" w:hAnsi="Times New"/>
        </w:rPr>
        <w:t>w</w:t>
      </w:r>
      <w:r w:rsidRPr="006935E0">
        <w:rPr>
          <w:rFonts w:ascii="Times New" w:hAnsi="Times New"/>
        </w:rPr>
        <w:t xml:space="preserve"> wiążąca</w:t>
      </w:r>
      <w:r>
        <w:rPr>
          <w:rFonts w:ascii="Times New" w:hAnsi="Times New"/>
        </w:rPr>
        <w:t>/podbudow</w:t>
      </w:r>
      <w:r w:rsidR="00A3227C">
        <w:rPr>
          <w:rFonts w:ascii="Times New" w:hAnsi="Times New"/>
        </w:rPr>
        <w:t>y</w:t>
      </w:r>
    </w:p>
    <w:p w:rsidR="009F26CC" w:rsidRDefault="009F26CC" w:rsidP="00AE0D3F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rPr>
          <w:rFonts w:ascii="Times New Roman" w:hAnsi="Times New Roman"/>
          <w:b/>
          <w:sz w:val="28"/>
        </w:rPr>
      </w:pPr>
    </w:p>
    <w:p w:rsidR="00800431" w:rsidRPr="00DC09BD" w:rsidRDefault="00800431" w:rsidP="00AE0D3F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rPr>
          <w:rFonts w:ascii="Times New Roman" w:hAnsi="Times New Roman"/>
          <w:sz w:val="28"/>
        </w:rPr>
      </w:pPr>
      <w:r w:rsidRPr="00DC09BD">
        <w:rPr>
          <w:rFonts w:ascii="Times New Roman" w:hAnsi="Times New Roman"/>
          <w:b/>
          <w:sz w:val="28"/>
        </w:rPr>
        <w:t>3. Sprzęt</w:t>
      </w:r>
    </w:p>
    <w:p w:rsidR="00800431" w:rsidRPr="00DC09BD" w:rsidRDefault="00800431" w:rsidP="00AE0D3F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both"/>
        <w:rPr>
          <w:rFonts w:ascii="Times New Roman" w:hAnsi="Times New Roman"/>
        </w:rPr>
      </w:pPr>
    </w:p>
    <w:p w:rsidR="00CA538B" w:rsidRPr="00DC09BD" w:rsidRDefault="00CA538B" w:rsidP="00CA538B">
      <w:pPr>
        <w:tabs>
          <w:tab w:val="left" w:pos="-1440"/>
          <w:tab w:val="right" w:pos="-1368"/>
          <w:tab w:val="left" w:pos="420"/>
          <w:tab w:val="left" w:pos="720"/>
        </w:tabs>
        <w:ind w:left="720" w:hanging="720"/>
        <w:rPr>
          <w:rFonts w:ascii="Times New Roman" w:hAnsi="Times New Roman"/>
          <w:b/>
          <w:sz w:val="24"/>
          <w:szCs w:val="24"/>
        </w:rPr>
      </w:pPr>
      <w:r w:rsidRPr="00DC09BD">
        <w:rPr>
          <w:rFonts w:ascii="Times New Roman" w:hAnsi="Times New Roman"/>
          <w:b/>
          <w:sz w:val="24"/>
          <w:szCs w:val="24"/>
        </w:rPr>
        <w:t>3.1.</w:t>
      </w:r>
      <w:r w:rsidRPr="00DC09BD">
        <w:rPr>
          <w:rFonts w:ascii="Times New Roman" w:hAnsi="Times New Roman"/>
          <w:b/>
          <w:sz w:val="24"/>
          <w:szCs w:val="24"/>
        </w:rPr>
        <w:tab/>
        <w:t>Ogólne wymagania dotyczące sprzętu</w:t>
      </w:r>
    </w:p>
    <w:p w:rsidR="005D39F8" w:rsidRPr="00DC09BD" w:rsidRDefault="00CA43DE" w:rsidP="00CA538B">
      <w:pPr>
        <w:tabs>
          <w:tab w:val="left" w:pos="-1440"/>
          <w:tab w:val="right" w:pos="-1368"/>
        </w:tabs>
        <w:jc w:val="both"/>
        <w:rPr>
          <w:rFonts w:ascii="Times New Roman" w:hAnsi="Times New Roman"/>
          <w:sz w:val="24"/>
          <w:szCs w:val="24"/>
        </w:rPr>
      </w:pPr>
      <w:r w:rsidRPr="00DC09BD">
        <w:rPr>
          <w:rFonts w:ascii="Times New Roman" w:hAnsi="Times New Roman"/>
          <w:sz w:val="24"/>
          <w:szCs w:val="24"/>
        </w:rPr>
        <w:tab/>
      </w:r>
    </w:p>
    <w:p w:rsidR="00CA538B" w:rsidRPr="00DC09BD" w:rsidRDefault="00CA538B" w:rsidP="005D39F8">
      <w:pPr>
        <w:tabs>
          <w:tab w:val="left" w:pos="-1440"/>
          <w:tab w:val="right" w:pos="-1368"/>
        </w:tabs>
        <w:ind w:firstLine="993"/>
        <w:jc w:val="both"/>
        <w:rPr>
          <w:rFonts w:ascii="Times New Roman" w:hAnsi="Times New Roman"/>
          <w:sz w:val="24"/>
          <w:szCs w:val="24"/>
        </w:rPr>
      </w:pPr>
      <w:r w:rsidRPr="00DC09BD">
        <w:rPr>
          <w:rFonts w:ascii="Times New Roman" w:hAnsi="Times New Roman"/>
          <w:sz w:val="24"/>
          <w:szCs w:val="24"/>
        </w:rPr>
        <w:t>Ogólne wymaga</w:t>
      </w:r>
      <w:r w:rsidR="00B979F7" w:rsidRPr="00DC09BD">
        <w:rPr>
          <w:rFonts w:ascii="Times New Roman" w:hAnsi="Times New Roman"/>
          <w:sz w:val="24"/>
          <w:szCs w:val="24"/>
        </w:rPr>
        <w:t xml:space="preserve">nia dotyczące sprzętu podano w </w:t>
      </w:r>
      <w:r w:rsidR="00FC528E" w:rsidRPr="00FC528E">
        <w:rPr>
          <w:rFonts w:ascii="Times New Roman" w:hAnsi="Times New Roman"/>
          <w:sz w:val="24"/>
          <w:szCs w:val="24"/>
        </w:rPr>
        <w:t>STWiORB</w:t>
      </w:r>
      <w:r w:rsidRPr="00DC09BD">
        <w:rPr>
          <w:rFonts w:ascii="Times New Roman" w:hAnsi="Times New Roman"/>
          <w:sz w:val="24"/>
          <w:szCs w:val="24"/>
        </w:rPr>
        <w:t xml:space="preserve"> D</w:t>
      </w:r>
      <w:r w:rsidR="00B979F7" w:rsidRPr="00DC09BD">
        <w:rPr>
          <w:rFonts w:ascii="Times New Roman" w:hAnsi="Times New Roman"/>
          <w:sz w:val="24"/>
          <w:szCs w:val="24"/>
        </w:rPr>
        <w:t>-M</w:t>
      </w:r>
      <w:r w:rsidRPr="00DC09BD">
        <w:rPr>
          <w:rFonts w:ascii="Times New Roman" w:hAnsi="Times New Roman"/>
          <w:sz w:val="24"/>
          <w:szCs w:val="24"/>
        </w:rPr>
        <w:t>.00.00.00 „Wymagania ogólne” pkt 3.</w:t>
      </w:r>
    </w:p>
    <w:p w:rsidR="00CA538B" w:rsidRPr="00DC09BD" w:rsidRDefault="00CA538B" w:rsidP="005D39F8">
      <w:pPr>
        <w:pStyle w:val="StylIwony"/>
        <w:tabs>
          <w:tab w:val="left" w:pos="-1440"/>
          <w:tab w:val="right" w:pos="-1368"/>
        </w:tabs>
        <w:spacing w:before="0" w:after="0"/>
        <w:ind w:firstLine="993"/>
        <w:rPr>
          <w:rFonts w:ascii="Times New Roman" w:hAnsi="Times New Roman"/>
          <w:szCs w:val="24"/>
        </w:rPr>
      </w:pPr>
      <w:r w:rsidRPr="00DC09BD">
        <w:rPr>
          <w:rFonts w:ascii="Times New Roman" w:hAnsi="Times New Roman"/>
          <w:szCs w:val="24"/>
        </w:rPr>
        <w:t xml:space="preserve">Przed przystąpieniem do wykonania robót </w:t>
      </w:r>
      <w:r w:rsidR="003A6625" w:rsidRPr="00DC09BD">
        <w:rPr>
          <w:rFonts w:ascii="Times New Roman" w:hAnsi="Times New Roman"/>
        </w:rPr>
        <w:t>Inżynier</w:t>
      </w:r>
      <w:r w:rsidRPr="00DC09BD">
        <w:rPr>
          <w:rFonts w:ascii="Times New Roman" w:hAnsi="Times New Roman"/>
          <w:szCs w:val="24"/>
        </w:rPr>
        <w:t xml:space="preserve"> sprawdzi zgodność przedstawionej przez Wykonawcę propo</w:t>
      </w:r>
      <w:r w:rsidR="00B979F7" w:rsidRPr="00DC09BD">
        <w:rPr>
          <w:rFonts w:ascii="Times New Roman" w:hAnsi="Times New Roman"/>
          <w:szCs w:val="24"/>
        </w:rPr>
        <w:t xml:space="preserve">zycji sprzętowej z wymaganiami </w:t>
      </w:r>
      <w:r w:rsidR="00FC528E" w:rsidRPr="00FC528E">
        <w:rPr>
          <w:rFonts w:ascii="Times New Roman" w:hAnsi="Times New Roman"/>
          <w:szCs w:val="24"/>
        </w:rPr>
        <w:t>STWiORB</w:t>
      </w:r>
      <w:r w:rsidRPr="00DC09BD">
        <w:rPr>
          <w:rFonts w:ascii="Times New Roman" w:hAnsi="Times New Roman"/>
          <w:szCs w:val="24"/>
        </w:rPr>
        <w:t>.</w:t>
      </w:r>
    </w:p>
    <w:p w:rsidR="00CA538B" w:rsidRPr="00DC09BD" w:rsidRDefault="00CA538B" w:rsidP="00CA538B">
      <w:pPr>
        <w:tabs>
          <w:tab w:val="left" w:pos="-1440"/>
          <w:tab w:val="right" w:pos="-1368"/>
        </w:tabs>
        <w:rPr>
          <w:rFonts w:ascii="Times New Roman" w:hAnsi="Times New Roman"/>
          <w:sz w:val="24"/>
          <w:szCs w:val="24"/>
        </w:rPr>
      </w:pPr>
    </w:p>
    <w:p w:rsidR="00CA538B" w:rsidRPr="00DC09BD" w:rsidRDefault="00CA538B" w:rsidP="00CA538B">
      <w:pPr>
        <w:tabs>
          <w:tab w:val="left" w:pos="-1440"/>
          <w:tab w:val="right" w:pos="-1368"/>
          <w:tab w:val="left" w:pos="420"/>
          <w:tab w:val="left" w:pos="720"/>
        </w:tabs>
        <w:ind w:left="720" w:hanging="720"/>
        <w:rPr>
          <w:rFonts w:ascii="Times New Roman" w:hAnsi="Times New Roman"/>
          <w:b/>
          <w:sz w:val="24"/>
          <w:szCs w:val="24"/>
        </w:rPr>
      </w:pPr>
      <w:r w:rsidRPr="00DC09BD">
        <w:rPr>
          <w:rFonts w:ascii="Times New Roman" w:hAnsi="Times New Roman"/>
          <w:b/>
          <w:sz w:val="24"/>
          <w:szCs w:val="24"/>
        </w:rPr>
        <w:t>3.2.</w:t>
      </w:r>
      <w:r w:rsidRPr="00DC09BD">
        <w:rPr>
          <w:rFonts w:ascii="Times New Roman" w:hAnsi="Times New Roman"/>
          <w:b/>
          <w:sz w:val="24"/>
          <w:szCs w:val="24"/>
        </w:rPr>
        <w:tab/>
        <w:t xml:space="preserve">Sprzęt do wyprodukowania mieszanki mineralno-asfaltowej </w:t>
      </w:r>
    </w:p>
    <w:p w:rsidR="00CA43DE" w:rsidRPr="00DC09BD" w:rsidRDefault="00CA43DE" w:rsidP="00CA538B">
      <w:pPr>
        <w:tabs>
          <w:tab w:val="left" w:pos="-1440"/>
          <w:tab w:val="right" w:pos="-1368"/>
        </w:tabs>
        <w:jc w:val="both"/>
        <w:rPr>
          <w:rFonts w:ascii="Times New Roman" w:hAnsi="Times New Roman"/>
          <w:sz w:val="24"/>
          <w:szCs w:val="24"/>
        </w:rPr>
      </w:pPr>
      <w:r w:rsidRPr="00DC09BD">
        <w:rPr>
          <w:rFonts w:ascii="Times New Roman" w:hAnsi="Times New Roman"/>
          <w:sz w:val="24"/>
          <w:szCs w:val="24"/>
        </w:rPr>
        <w:tab/>
      </w:r>
    </w:p>
    <w:p w:rsidR="00CA538B" w:rsidRPr="00DC09BD" w:rsidRDefault="00CA538B" w:rsidP="00674A72">
      <w:pPr>
        <w:tabs>
          <w:tab w:val="left" w:pos="-1440"/>
          <w:tab w:val="right" w:pos="-1368"/>
        </w:tabs>
        <w:ind w:firstLine="993"/>
        <w:jc w:val="both"/>
        <w:rPr>
          <w:rFonts w:ascii="Times New Roman" w:hAnsi="Times New Roman"/>
          <w:sz w:val="24"/>
          <w:szCs w:val="24"/>
        </w:rPr>
      </w:pPr>
      <w:r w:rsidRPr="00DC09BD">
        <w:rPr>
          <w:rFonts w:ascii="Times New Roman" w:hAnsi="Times New Roman"/>
          <w:sz w:val="24"/>
          <w:szCs w:val="24"/>
        </w:rPr>
        <w:t>Mieszankę mineralno-asfaltową należy produkować przy zastosowaniu wytwórni (otaczarki), przeznaczonej do wytwarzania mieszanek na gorąco typu zagęszczanego, wyposażonej w izolowany termicznie silos gotowej mieszanki o pojemności nie mniejszej niż połowa wydajności godzinowej.</w:t>
      </w:r>
    </w:p>
    <w:p w:rsidR="00BC514E" w:rsidRPr="00DC09BD" w:rsidRDefault="00BC514E" w:rsidP="00674A72">
      <w:pPr>
        <w:tabs>
          <w:tab w:val="left" w:pos="-1440"/>
          <w:tab w:val="right" w:pos="-1368"/>
        </w:tabs>
        <w:ind w:firstLine="993"/>
        <w:jc w:val="both"/>
        <w:rPr>
          <w:rFonts w:ascii="Times New Roman" w:hAnsi="Times New Roman"/>
          <w:sz w:val="24"/>
          <w:szCs w:val="24"/>
        </w:rPr>
      </w:pPr>
      <w:r w:rsidRPr="00DC09BD">
        <w:rPr>
          <w:rFonts w:ascii="Times New Roman" w:hAnsi="Times New Roman"/>
          <w:sz w:val="24"/>
          <w:szCs w:val="24"/>
        </w:rPr>
        <w:t xml:space="preserve">Otoczarka winna być wyposażona w automatyczne urządzenia dozujące wszystkich składników i termostatyczny układ utrzymywania żądanej temperatury kruszywa i lepiszcza. </w:t>
      </w:r>
      <w:r w:rsidR="009F1CC7" w:rsidRPr="00DC09BD">
        <w:rPr>
          <w:rFonts w:ascii="Times New Roman" w:hAnsi="Times New Roman"/>
          <w:sz w:val="24"/>
          <w:szCs w:val="24"/>
        </w:rPr>
        <w:t xml:space="preserve">Urządzenia dozujące oraz pomiaru temperatury winny być okresowo sprawdzane i posiadać aktualne dokumenty tych sprawdzeń. </w:t>
      </w:r>
    </w:p>
    <w:p w:rsidR="00CA538B" w:rsidRPr="00DC09BD" w:rsidRDefault="00CA538B" w:rsidP="00CA43DE">
      <w:pPr>
        <w:pStyle w:val="StylIwony"/>
        <w:spacing w:before="0" w:after="0"/>
        <w:ind w:firstLine="992"/>
        <w:rPr>
          <w:rFonts w:ascii="Times New Roman" w:hAnsi="Times New Roman"/>
          <w:szCs w:val="24"/>
        </w:rPr>
      </w:pPr>
      <w:r w:rsidRPr="00DC09BD">
        <w:rPr>
          <w:rFonts w:ascii="Times New Roman" w:hAnsi="Times New Roman"/>
          <w:szCs w:val="24"/>
        </w:rPr>
        <w:t xml:space="preserve">Odchyłki masy dozowanych składników powinny </w:t>
      </w:r>
      <w:r w:rsidR="005A01C9" w:rsidRPr="00DC09BD">
        <w:rPr>
          <w:rFonts w:ascii="Times New Roman" w:hAnsi="Times New Roman"/>
          <w:szCs w:val="24"/>
        </w:rPr>
        <w:t>zapewnić odchylenia mniejsze od dopuszczalnych.</w:t>
      </w:r>
    </w:p>
    <w:p w:rsidR="00CA538B" w:rsidRPr="00DC09BD" w:rsidRDefault="00CA538B" w:rsidP="00CA538B">
      <w:pPr>
        <w:pStyle w:val="Standardowytekst"/>
        <w:rPr>
          <w:b/>
          <w:sz w:val="24"/>
          <w:szCs w:val="24"/>
        </w:rPr>
      </w:pPr>
      <w:r w:rsidRPr="00DC09BD">
        <w:rPr>
          <w:b/>
          <w:sz w:val="24"/>
          <w:szCs w:val="24"/>
        </w:rPr>
        <w:t>3.3. Sprzęt do układania mieszanki mineralno-asfaltowej</w:t>
      </w:r>
    </w:p>
    <w:p w:rsidR="00CA43DE" w:rsidRPr="00DC09BD" w:rsidRDefault="00CA43DE" w:rsidP="00CA538B">
      <w:pPr>
        <w:pStyle w:val="StylIwony"/>
        <w:tabs>
          <w:tab w:val="left" w:pos="-1440"/>
          <w:tab w:val="right" w:pos="-336"/>
          <w:tab w:val="left" w:pos="360"/>
        </w:tabs>
        <w:spacing w:before="0" w:after="0"/>
        <w:rPr>
          <w:rFonts w:ascii="Times New Roman" w:hAnsi="Times New Roman"/>
          <w:szCs w:val="24"/>
        </w:rPr>
      </w:pPr>
      <w:r w:rsidRPr="00DC09BD">
        <w:rPr>
          <w:rFonts w:ascii="Times New Roman" w:hAnsi="Times New Roman"/>
          <w:szCs w:val="24"/>
        </w:rPr>
        <w:tab/>
      </w:r>
      <w:r w:rsidRPr="00DC09BD">
        <w:rPr>
          <w:rFonts w:ascii="Times New Roman" w:hAnsi="Times New Roman"/>
          <w:szCs w:val="24"/>
        </w:rPr>
        <w:tab/>
      </w:r>
    </w:p>
    <w:p w:rsidR="00CA538B" w:rsidRPr="00DC09BD" w:rsidRDefault="00CA538B" w:rsidP="00674A72">
      <w:pPr>
        <w:pStyle w:val="StylIwony"/>
        <w:tabs>
          <w:tab w:val="left" w:pos="-1440"/>
          <w:tab w:val="right" w:pos="-336"/>
          <w:tab w:val="left" w:pos="360"/>
        </w:tabs>
        <w:spacing w:before="0" w:after="0"/>
        <w:ind w:firstLine="993"/>
        <w:rPr>
          <w:rFonts w:ascii="Times New Roman" w:hAnsi="Times New Roman"/>
          <w:szCs w:val="24"/>
        </w:rPr>
      </w:pPr>
      <w:r w:rsidRPr="00DC09BD">
        <w:rPr>
          <w:rFonts w:ascii="Times New Roman" w:hAnsi="Times New Roman"/>
          <w:szCs w:val="24"/>
        </w:rPr>
        <w:t xml:space="preserve">Należy stosować rozkładarki, przeznaczone do układania mieszanki mineralno-asfaltowej typu zagęszczanego, wyposażone w elektroniczny układ sterowania </w:t>
      </w:r>
      <w:r w:rsidR="002A6847" w:rsidRPr="00DC09BD">
        <w:rPr>
          <w:rFonts w:ascii="Times New Roman" w:hAnsi="Times New Roman"/>
          <w:szCs w:val="24"/>
        </w:rPr>
        <w:t xml:space="preserve">według </w:t>
      </w:r>
      <w:r w:rsidR="002A6847" w:rsidRPr="00DC09BD">
        <w:rPr>
          <w:rFonts w:ascii="Times New Roman" w:hAnsi="Times New Roman"/>
          <w:szCs w:val="24"/>
        </w:rPr>
        <w:lastRenderedPageBreak/>
        <w:t xml:space="preserve">projektowanej niwelety i pochylenia oraz podgrzewaną deskę wibrującą do wstępnego zagęszczania z regulacją częstotliwości i amplitudy drgań. </w:t>
      </w:r>
    </w:p>
    <w:p w:rsidR="00674A72" w:rsidRPr="00DC09BD" w:rsidRDefault="00674A72" w:rsidP="00CA538B">
      <w:pPr>
        <w:pStyle w:val="Standardowytekst"/>
        <w:rPr>
          <w:sz w:val="24"/>
          <w:szCs w:val="24"/>
        </w:rPr>
      </w:pPr>
    </w:p>
    <w:p w:rsidR="00CA538B" w:rsidRPr="00DC09BD" w:rsidRDefault="00CA538B" w:rsidP="00CA538B">
      <w:pPr>
        <w:pStyle w:val="Standardowytekst"/>
        <w:rPr>
          <w:b/>
          <w:sz w:val="24"/>
          <w:szCs w:val="24"/>
        </w:rPr>
      </w:pPr>
      <w:r w:rsidRPr="00DC09BD">
        <w:rPr>
          <w:b/>
          <w:sz w:val="24"/>
          <w:szCs w:val="24"/>
        </w:rPr>
        <w:t>3.4. Sprzęt do zagęszczania mieszanki mineralno-asfaltowej</w:t>
      </w:r>
    </w:p>
    <w:p w:rsidR="00CA538B" w:rsidRPr="00DC09BD" w:rsidRDefault="00CA538B" w:rsidP="00CA538B">
      <w:pPr>
        <w:pStyle w:val="Standardowytekst"/>
        <w:rPr>
          <w:sz w:val="24"/>
          <w:szCs w:val="24"/>
        </w:rPr>
      </w:pPr>
    </w:p>
    <w:p w:rsidR="00CA538B" w:rsidRPr="00DC09BD" w:rsidRDefault="00CA538B" w:rsidP="00CA43DE">
      <w:pPr>
        <w:pStyle w:val="StylIwony"/>
        <w:spacing w:before="0" w:after="0"/>
        <w:ind w:firstLine="992"/>
        <w:rPr>
          <w:rFonts w:ascii="Times New Roman" w:hAnsi="Times New Roman"/>
          <w:szCs w:val="24"/>
        </w:rPr>
      </w:pPr>
      <w:r w:rsidRPr="00DC09BD">
        <w:rPr>
          <w:rFonts w:ascii="Times New Roman" w:hAnsi="Times New Roman"/>
          <w:szCs w:val="24"/>
        </w:rPr>
        <w:t>Należy stosować, właściwe do rodzaju mieszanki mineralno-asfaltowej, walce stalowe gład</w:t>
      </w:r>
      <w:r w:rsidR="009F1CC7" w:rsidRPr="00DC09BD">
        <w:rPr>
          <w:rFonts w:ascii="Times New Roman" w:hAnsi="Times New Roman"/>
          <w:szCs w:val="24"/>
        </w:rPr>
        <w:t>kie lekkie</w:t>
      </w:r>
      <w:r w:rsidRPr="00DC09BD">
        <w:rPr>
          <w:rFonts w:ascii="Times New Roman" w:hAnsi="Times New Roman"/>
          <w:szCs w:val="24"/>
        </w:rPr>
        <w:t xml:space="preserve"> średnie</w:t>
      </w:r>
      <w:r w:rsidR="009F1CC7" w:rsidRPr="00DC09BD">
        <w:rPr>
          <w:rFonts w:ascii="Times New Roman" w:hAnsi="Times New Roman"/>
          <w:szCs w:val="24"/>
        </w:rPr>
        <w:t xml:space="preserve"> i ciężkie</w:t>
      </w:r>
      <w:r w:rsidR="002A6847" w:rsidRPr="00DC09BD">
        <w:rPr>
          <w:rFonts w:ascii="Times New Roman" w:hAnsi="Times New Roman"/>
          <w:szCs w:val="24"/>
        </w:rPr>
        <w:t xml:space="preserve"> oraz </w:t>
      </w:r>
      <w:r w:rsidRPr="00DC09BD">
        <w:rPr>
          <w:rFonts w:ascii="Times New Roman" w:hAnsi="Times New Roman"/>
          <w:szCs w:val="24"/>
        </w:rPr>
        <w:t>walce ogumione ciężkie o regulowanym ciśnieniu w oponach.</w:t>
      </w:r>
    </w:p>
    <w:p w:rsidR="00AE1801" w:rsidRPr="00DC09BD" w:rsidRDefault="00AE1801" w:rsidP="007A6FBE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</w:p>
    <w:p w:rsidR="00800431" w:rsidRPr="00DC09BD" w:rsidRDefault="00800431" w:rsidP="00AE0D3F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rPr>
          <w:rFonts w:ascii="Times New Roman" w:hAnsi="Times New Roman"/>
          <w:sz w:val="28"/>
        </w:rPr>
      </w:pPr>
      <w:r w:rsidRPr="00DC09BD">
        <w:rPr>
          <w:rFonts w:ascii="Times New Roman" w:hAnsi="Times New Roman"/>
          <w:b/>
          <w:sz w:val="28"/>
        </w:rPr>
        <w:t>4. Transport</w:t>
      </w:r>
    </w:p>
    <w:p w:rsidR="00CA43DE" w:rsidRPr="00DC09BD" w:rsidRDefault="00CA43DE" w:rsidP="009137E2">
      <w:pPr>
        <w:pStyle w:val="Nagwek"/>
        <w:numPr>
          <w:ilvl w:val="12"/>
          <w:numId w:val="0"/>
        </w:numPr>
        <w:tabs>
          <w:tab w:val="clear" w:pos="9071"/>
          <w:tab w:val="left" w:pos="-1440"/>
          <w:tab w:val="right" w:pos="-1368"/>
          <w:tab w:val="left" w:pos="540"/>
          <w:tab w:val="left" w:pos="720"/>
        </w:tabs>
        <w:rPr>
          <w:rFonts w:ascii="Times New Roman" w:hAnsi="Times New Roman"/>
          <w:b/>
          <w:sz w:val="24"/>
          <w:szCs w:val="24"/>
        </w:rPr>
      </w:pPr>
    </w:p>
    <w:p w:rsidR="009137E2" w:rsidRPr="00DC09BD" w:rsidRDefault="009137E2" w:rsidP="00CA43DE">
      <w:pPr>
        <w:pStyle w:val="Nagwek"/>
        <w:numPr>
          <w:ilvl w:val="1"/>
          <w:numId w:val="24"/>
        </w:numPr>
        <w:tabs>
          <w:tab w:val="clear" w:pos="9071"/>
          <w:tab w:val="left" w:pos="-1440"/>
          <w:tab w:val="right" w:pos="-1368"/>
          <w:tab w:val="left" w:pos="540"/>
        </w:tabs>
        <w:rPr>
          <w:rFonts w:ascii="Times New Roman" w:hAnsi="Times New Roman"/>
          <w:b/>
          <w:sz w:val="24"/>
          <w:szCs w:val="24"/>
        </w:rPr>
      </w:pPr>
      <w:r w:rsidRPr="00DC09BD">
        <w:rPr>
          <w:rFonts w:ascii="Times New Roman" w:hAnsi="Times New Roman"/>
          <w:b/>
          <w:sz w:val="24"/>
          <w:szCs w:val="24"/>
        </w:rPr>
        <w:t>Ogólne wymagania dotyczące transportu</w:t>
      </w:r>
    </w:p>
    <w:p w:rsidR="00CA43DE" w:rsidRPr="00DC09BD" w:rsidRDefault="00CA43DE" w:rsidP="00CA43DE">
      <w:pPr>
        <w:pStyle w:val="Nagwek"/>
        <w:tabs>
          <w:tab w:val="clear" w:pos="9071"/>
          <w:tab w:val="left" w:pos="-1440"/>
          <w:tab w:val="right" w:pos="-1368"/>
          <w:tab w:val="left" w:pos="540"/>
          <w:tab w:val="left" w:pos="720"/>
        </w:tabs>
        <w:rPr>
          <w:rFonts w:ascii="Times New Roman" w:hAnsi="Times New Roman"/>
          <w:b/>
          <w:sz w:val="24"/>
          <w:szCs w:val="24"/>
        </w:rPr>
      </w:pPr>
    </w:p>
    <w:p w:rsidR="009137E2" w:rsidRPr="00DC09BD" w:rsidRDefault="009137E2" w:rsidP="00674A72">
      <w:pPr>
        <w:pStyle w:val="StylIwony"/>
        <w:numPr>
          <w:ilvl w:val="12"/>
          <w:numId w:val="0"/>
        </w:numPr>
        <w:tabs>
          <w:tab w:val="left" w:pos="-1440"/>
          <w:tab w:val="right" w:pos="-1368"/>
        </w:tabs>
        <w:spacing w:before="0" w:after="0"/>
        <w:ind w:firstLine="993"/>
        <w:rPr>
          <w:rFonts w:ascii="Times New Roman" w:hAnsi="Times New Roman"/>
          <w:szCs w:val="24"/>
        </w:rPr>
      </w:pPr>
      <w:r w:rsidRPr="00DC09BD">
        <w:rPr>
          <w:rFonts w:ascii="Times New Roman" w:hAnsi="Times New Roman"/>
          <w:szCs w:val="24"/>
        </w:rPr>
        <w:t>Ogólne wymagania</w:t>
      </w:r>
      <w:r w:rsidR="00B979F7" w:rsidRPr="00DC09BD">
        <w:rPr>
          <w:rFonts w:ascii="Times New Roman" w:hAnsi="Times New Roman"/>
          <w:szCs w:val="24"/>
        </w:rPr>
        <w:t xml:space="preserve"> dotyczące transportu podano w </w:t>
      </w:r>
      <w:r w:rsidR="00FC528E" w:rsidRPr="00FC528E">
        <w:rPr>
          <w:rFonts w:ascii="Times New Roman" w:hAnsi="Times New Roman"/>
          <w:szCs w:val="24"/>
        </w:rPr>
        <w:t>STWiORB</w:t>
      </w:r>
      <w:r w:rsidRPr="00DC09BD">
        <w:rPr>
          <w:rFonts w:ascii="Times New Roman" w:hAnsi="Times New Roman"/>
          <w:szCs w:val="24"/>
        </w:rPr>
        <w:t xml:space="preserve"> D</w:t>
      </w:r>
      <w:r w:rsidR="00B979F7" w:rsidRPr="00DC09BD">
        <w:rPr>
          <w:rFonts w:ascii="Times New Roman" w:hAnsi="Times New Roman"/>
          <w:szCs w:val="24"/>
        </w:rPr>
        <w:t>-M</w:t>
      </w:r>
      <w:r w:rsidRPr="00DC09BD">
        <w:rPr>
          <w:rFonts w:ascii="Times New Roman" w:hAnsi="Times New Roman"/>
          <w:szCs w:val="24"/>
        </w:rPr>
        <w:t>.00.00.00 „Wymagania ogólne”, punkt 4.</w:t>
      </w:r>
    </w:p>
    <w:p w:rsidR="00CA43DE" w:rsidRPr="00DC09BD" w:rsidRDefault="00CA43DE" w:rsidP="009137E2">
      <w:pPr>
        <w:pStyle w:val="Nagwek"/>
        <w:numPr>
          <w:ilvl w:val="12"/>
          <w:numId w:val="0"/>
        </w:numPr>
        <w:tabs>
          <w:tab w:val="clear" w:pos="9071"/>
          <w:tab w:val="left" w:pos="-1440"/>
          <w:tab w:val="right" w:pos="-1368"/>
          <w:tab w:val="left" w:pos="540"/>
        </w:tabs>
        <w:rPr>
          <w:rFonts w:ascii="Times New Roman" w:hAnsi="Times New Roman"/>
          <w:b/>
          <w:sz w:val="24"/>
          <w:szCs w:val="24"/>
        </w:rPr>
      </w:pPr>
    </w:p>
    <w:p w:rsidR="009137E2" w:rsidRPr="00DC09BD" w:rsidRDefault="009137E2" w:rsidP="009137E2">
      <w:pPr>
        <w:pStyle w:val="Nagwek"/>
        <w:numPr>
          <w:ilvl w:val="12"/>
          <w:numId w:val="0"/>
        </w:numPr>
        <w:tabs>
          <w:tab w:val="clear" w:pos="9071"/>
          <w:tab w:val="left" w:pos="-1440"/>
          <w:tab w:val="right" w:pos="-1368"/>
          <w:tab w:val="left" w:pos="540"/>
        </w:tabs>
        <w:rPr>
          <w:rFonts w:ascii="Times New Roman" w:hAnsi="Times New Roman"/>
          <w:b/>
          <w:sz w:val="24"/>
          <w:szCs w:val="24"/>
        </w:rPr>
      </w:pPr>
      <w:r w:rsidRPr="00DC09BD">
        <w:rPr>
          <w:rFonts w:ascii="Times New Roman" w:hAnsi="Times New Roman"/>
          <w:b/>
          <w:sz w:val="24"/>
          <w:szCs w:val="24"/>
        </w:rPr>
        <w:t>4.2.</w:t>
      </w:r>
      <w:r w:rsidRPr="00DC09BD">
        <w:rPr>
          <w:rFonts w:ascii="Times New Roman" w:hAnsi="Times New Roman"/>
          <w:b/>
          <w:sz w:val="24"/>
          <w:szCs w:val="24"/>
        </w:rPr>
        <w:tab/>
        <w:t>Transport kruszywa</w:t>
      </w:r>
    </w:p>
    <w:p w:rsidR="00CA43DE" w:rsidRPr="00DC09BD" w:rsidRDefault="00CA43DE" w:rsidP="009137E2">
      <w:pPr>
        <w:pStyle w:val="Tekstpodstawowy"/>
        <w:rPr>
          <w:rFonts w:ascii="Times New Roman" w:hAnsi="Times New Roman"/>
          <w:szCs w:val="24"/>
        </w:rPr>
      </w:pPr>
    </w:p>
    <w:p w:rsidR="009137E2" w:rsidRPr="00DC09BD" w:rsidRDefault="009137E2" w:rsidP="00674A72">
      <w:pPr>
        <w:pStyle w:val="Tekstpodstawowy"/>
        <w:ind w:firstLine="993"/>
        <w:rPr>
          <w:rFonts w:ascii="Times New Roman" w:hAnsi="Times New Roman"/>
          <w:szCs w:val="24"/>
        </w:rPr>
      </w:pPr>
      <w:r w:rsidRPr="00DC09BD">
        <w:rPr>
          <w:rFonts w:ascii="Times New Roman" w:hAnsi="Times New Roman"/>
          <w:szCs w:val="24"/>
        </w:rPr>
        <w:t>Kruszywo można przewozić dowolnymi środkami transportu w warunkach zabezpieczających je przed zanieczyszczeniem i zmieszaniem z innymi rodzajami lub frakcjami kruszywa.</w:t>
      </w:r>
      <w:r w:rsidR="00CD1B3B" w:rsidRPr="00DC09BD">
        <w:rPr>
          <w:rFonts w:ascii="Times New Roman" w:hAnsi="Times New Roman"/>
          <w:szCs w:val="24"/>
        </w:rPr>
        <w:t xml:space="preserve"> Kruszywo przewożone luzem winno być przykrywane lub zabezpieczone w inny sposób w celu uniknięcia zanieczyszczeń.</w:t>
      </w:r>
    </w:p>
    <w:p w:rsidR="009F26CC" w:rsidRPr="00DC09BD" w:rsidRDefault="009F26CC" w:rsidP="009137E2">
      <w:pPr>
        <w:pStyle w:val="StylIwony"/>
        <w:numPr>
          <w:ilvl w:val="12"/>
          <w:numId w:val="0"/>
        </w:numPr>
        <w:tabs>
          <w:tab w:val="left" w:pos="-1440"/>
          <w:tab w:val="right" w:pos="-1368"/>
          <w:tab w:val="left" w:pos="540"/>
        </w:tabs>
        <w:spacing w:before="0" w:after="0"/>
        <w:rPr>
          <w:rFonts w:ascii="Times New Roman" w:hAnsi="Times New Roman"/>
          <w:b/>
          <w:szCs w:val="24"/>
        </w:rPr>
      </w:pPr>
    </w:p>
    <w:p w:rsidR="009137E2" w:rsidRPr="00DC09BD" w:rsidRDefault="009137E2" w:rsidP="009137E2">
      <w:pPr>
        <w:pStyle w:val="StylIwony"/>
        <w:numPr>
          <w:ilvl w:val="12"/>
          <w:numId w:val="0"/>
        </w:numPr>
        <w:tabs>
          <w:tab w:val="left" w:pos="-1440"/>
          <w:tab w:val="right" w:pos="-1368"/>
          <w:tab w:val="left" w:pos="540"/>
        </w:tabs>
        <w:spacing w:before="0" w:after="0"/>
        <w:rPr>
          <w:rFonts w:ascii="Times New Roman" w:hAnsi="Times New Roman"/>
          <w:b/>
          <w:szCs w:val="24"/>
        </w:rPr>
      </w:pPr>
      <w:r w:rsidRPr="00DC09BD">
        <w:rPr>
          <w:rFonts w:ascii="Times New Roman" w:hAnsi="Times New Roman"/>
          <w:b/>
          <w:szCs w:val="24"/>
        </w:rPr>
        <w:t>4.3.</w:t>
      </w:r>
      <w:r w:rsidRPr="00DC09BD">
        <w:rPr>
          <w:rFonts w:ascii="Times New Roman" w:hAnsi="Times New Roman"/>
          <w:b/>
          <w:szCs w:val="24"/>
        </w:rPr>
        <w:tab/>
        <w:t>Transport wypełniacza</w:t>
      </w:r>
    </w:p>
    <w:p w:rsidR="00CA43DE" w:rsidRPr="00DC09BD" w:rsidRDefault="00CA43DE" w:rsidP="009137E2">
      <w:pPr>
        <w:numPr>
          <w:ilvl w:val="12"/>
          <w:numId w:val="0"/>
        </w:numPr>
        <w:tabs>
          <w:tab w:val="left" w:pos="-1440"/>
          <w:tab w:val="right" w:pos="-1368"/>
        </w:tabs>
        <w:jc w:val="both"/>
        <w:rPr>
          <w:rFonts w:ascii="Times New Roman" w:hAnsi="Times New Roman"/>
          <w:sz w:val="24"/>
          <w:szCs w:val="24"/>
        </w:rPr>
      </w:pPr>
    </w:p>
    <w:p w:rsidR="009137E2" w:rsidRPr="00DC09BD" w:rsidRDefault="009137E2" w:rsidP="00674A72">
      <w:pPr>
        <w:numPr>
          <w:ilvl w:val="12"/>
          <w:numId w:val="0"/>
        </w:numPr>
        <w:tabs>
          <w:tab w:val="left" w:pos="-1440"/>
          <w:tab w:val="right" w:pos="-1368"/>
        </w:tabs>
        <w:ind w:firstLine="993"/>
        <w:jc w:val="both"/>
        <w:rPr>
          <w:rFonts w:ascii="Times New Roman" w:hAnsi="Times New Roman"/>
          <w:sz w:val="24"/>
          <w:szCs w:val="24"/>
        </w:rPr>
      </w:pPr>
      <w:r w:rsidRPr="00DC09BD">
        <w:rPr>
          <w:rFonts w:ascii="Times New Roman" w:hAnsi="Times New Roman"/>
          <w:sz w:val="24"/>
          <w:szCs w:val="24"/>
        </w:rPr>
        <w:t>Wypełniacz luzem należy przewozić w cysternach przystosowanych do transportu materiałów sypkich, umożliwiających rozładunek pneumatyczny.</w:t>
      </w:r>
    </w:p>
    <w:p w:rsidR="009137E2" w:rsidRPr="00DC09BD" w:rsidRDefault="009137E2" w:rsidP="009137E2">
      <w:pPr>
        <w:numPr>
          <w:ilvl w:val="12"/>
          <w:numId w:val="0"/>
        </w:numPr>
        <w:tabs>
          <w:tab w:val="left" w:pos="-1440"/>
          <w:tab w:val="right" w:pos="-1368"/>
        </w:tabs>
        <w:jc w:val="both"/>
        <w:rPr>
          <w:rFonts w:ascii="Times New Roman" w:hAnsi="Times New Roman"/>
          <w:sz w:val="24"/>
          <w:szCs w:val="24"/>
        </w:rPr>
      </w:pPr>
      <w:r w:rsidRPr="00DC09BD">
        <w:rPr>
          <w:rFonts w:ascii="Times New Roman" w:hAnsi="Times New Roman"/>
          <w:sz w:val="24"/>
          <w:szCs w:val="24"/>
        </w:rPr>
        <w:t>W czasie transportu oraz przeładunku wypełniacz należy chronić przed zawilgoceniem, zbryleniem i zanieczyszczeniem.</w:t>
      </w:r>
    </w:p>
    <w:p w:rsidR="00CA43DE" w:rsidRPr="00DC09BD" w:rsidRDefault="00CA43DE" w:rsidP="009137E2">
      <w:pPr>
        <w:pStyle w:val="Nagwek"/>
        <w:numPr>
          <w:ilvl w:val="12"/>
          <w:numId w:val="0"/>
        </w:numPr>
        <w:tabs>
          <w:tab w:val="clear" w:pos="9071"/>
          <w:tab w:val="left" w:pos="-1440"/>
          <w:tab w:val="right" w:pos="-1368"/>
          <w:tab w:val="left" w:pos="142"/>
          <w:tab w:val="left" w:pos="540"/>
        </w:tabs>
        <w:rPr>
          <w:rFonts w:ascii="Times New Roman" w:hAnsi="Times New Roman"/>
          <w:b/>
          <w:sz w:val="24"/>
          <w:szCs w:val="24"/>
        </w:rPr>
      </w:pPr>
    </w:p>
    <w:p w:rsidR="009137E2" w:rsidRPr="00DC09BD" w:rsidRDefault="009137E2" w:rsidP="009137E2">
      <w:pPr>
        <w:pStyle w:val="Nagwek"/>
        <w:numPr>
          <w:ilvl w:val="12"/>
          <w:numId w:val="0"/>
        </w:numPr>
        <w:tabs>
          <w:tab w:val="clear" w:pos="9071"/>
          <w:tab w:val="left" w:pos="-1440"/>
          <w:tab w:val="right" w:pos="-1368"/>
          <w:tab w:val="left" w:pos="142"/>
          <w:tab w:val="left" w:pos="540"/>
        </w:tabs>
        <w:rPr>
          <w:rFonts w:ascii="Times New Roman" w:hAnsi="Times New Roman"/>
          <w:b/>
          <w:sz w:val="24"/>
          <w:szCs w:val="24"/>
        </w:rPr>
      </w:pPr>
      <w:r w:rsidRPr="00DC09BD">
        <w:rPr>
          <w:rFonts w:ascii="Times New Roman" w:hAnsi="Times New Roman"/>
          <w:b/>
          <w:sz w:val="24"/>
          <w:szCs w:val="24"/>
        </w:rPr>
        <w:t>4.4.</w:t>
      </w:r>
      <w:r w:rsidRPr="00DC09BD">
        <w:rPr>
          <w:rFonts w:ascii="Times New Roman" w:hAnsi="Times New Roman"/>
          <w:b/>
          <w:sz w:val="24"/>
          <w:szCs w:val="24"/>
        </w:rPr>
        <w:tab/>
        <w:t>Transport asfaltu</w:t>
      </w:r>
    </w:p>
    <w:p w:rsidR="00CA43DE" w:rsidRPr="00DC09BD" w:rsidRDefault="00CA43DE" w:rsidP="009137E2">
      <w:pPr>
        <w:pStyle w:val="StylIwony"/>
        <w:numPr>
          <w:ilvl w:val="12"/>
          <w:numId w:val="0"/>
        </w:numPr>
        <w:tabs>
          <w:tab w:val="left" w:pos="-1440"/>
          <w:tab w:val="right" w:pos="-1368"/>
        </w:tabs>
        <w:spacing w:before="0" w:after="0"/>
        <w:rPr>
          <w:rFonts w:ascii="Times New Roman" w:hAnsi="Times New Roman"/>
          <w:szCs w:val="24"/>
        </w:rPr>
      </w:pPr>
    </w:p>
    <w:p w:rsidR="009137E2" w:rsidRPr="00DC09BD" w:rsidRDefault="009137E2" w:rsidP="00674A72">
      <w:pPr>
        <w:pStyle w:val="StylIwony"/>
        <w:numPr>
          <w:ilvl w:val="12"/>
          <w:numId w:val="0"/>
        </w:numPr>
        <w:tabs>
          <w:tab w:val="left" w:pos="-1440"/>
          <w:tab w:val="right" w:pos="-1368"/>
        </w:tabs>
        <w:spacing w:before="0" w:after="0"/>
        <w:ind w:firstLine="993"/>
        <w:rPr>
          <w:rFonts w:ascii="Times New Roman" w:hAnsi="Times New Roman"/>
          <w:szCs w:val="24"/>
        </w:rPr>
      </w:pPr>
      <w:r w:rsidRPr="00DC09BD">
        <w:rPr>
          <w:rFonts w:ascii="Times New Roman" w:hAnsi="Times New Roman"/>
          <w:szCs w:val="24"/>
        </w:rPr>
        <w:t>Asfalt należy przewozić izolowanymi termicznie cysternami wyposażonymi w instalacje umożliwiające podłączenie cystern do urządzeń grzewczych lub wyposażonymi we własne urządzenia grzewcze</w:t>
      </w:r>
      <w:r w:rsidR="00DE0066" w:rsidRPr="00DC09BD">
        <w:rPr>
          <w:rFonts w:ascii="Times New Roman" w:hAnsi="Times New Roman"/>
          <w:szCs w:val="24"/>
        </w:rPr>
        <w:t xml:space="preserve"> pośrednie</w:t>
      </w:r>
      <w:r w:rsidRPr="00DC09BD">
        <w:rPr>
          <w:rFonts w:ascii="Times New Roman" w:hAnsi="Times New Roman"/>
          <w:szCs w:val="24"/>
        </w:rPr>
        <w:t>.</w:t>
      </w:r>
    </w:p>
    <w:p w:rsidR="009079C1" w:rsidRPr="00DC09BD" w:rsidRDefault="009079C1" w:rsidP="009137E2">
      <w:pPr>
        <w:pStyle w:val="Nagwek"/>
        <w:numPr>
          <w:ilvl w:val="12"/>
          <w:numId w:val="0"/>
        </w:numPr>
        <w:tabs>
          <w:tab w:val="clear" w:pos="9071"/>
          <w:tab w:val="left" w:pos="-1440"/>
          <w:tab w:val="right" w:pos="-1368"/>
          <w:tab w:val="left" w:pos="540"/>
        </w:tabs>
        <w:rPr>
          <w:rFonts w:ascii="Times New Roman" w:hAnsi="Times New Roman"/>
          <w:b/>
          <w:sz w:val="24"/>
          <w:szCs w:val="24"/>
        </w:rPr>
      </w:pPr>
    </w:p>
    <w:p w:rsidR="009137E2" w:rsidRPr="00DC09BD" w:rsidRDefault="009137E2" w:rsidP="009137E2">
      <w:pPr>
        <w:pStyle w:val="Nagwek"/>
        <w:numPr>
          <w:ilvl w:val="12"/>
          <w:numId w:val="0"/>
        </w:numPr>
        <w:tabs>
          <w:tab w:val="clear" w:pos="9071"/>
          <w:tab w:val="left" w:pos="-1440"/>
          <w:tab w:val="right" w:pos="-1368"/>
          <w:tab w:val="left" w:pos="540"/>
        </w:tabs>
        <w:rPr>
          <w:rFonts w:ascii="Times New Roman" w:hAnsi="Times New Roman"/>
          <w:b/>
          <w:sz w:val="24"/>
          <w:szCs w:val="24"/>
        </w:rPr>
      </w:pPr>
      <w:r w:rsidRPr="00DC09BD">
        <w:rPr>
          <w:rFonts w:ascii="Times New Roman" w:hAnsi="Times New Roman"/>
          <w:b/>
          <w:sz w:val="24"/>
          <w:szCs w:val="24"/>
        </w:rPr>
        <w:t>4.5.</w:t>
      </w:r>
      <w:r w:rsidRPr="00DC09BD">
        <w:rPr>
          <w:rFonts w:ascii="Times New Roman" w:hAnsi="Times New Roman"/>
          <w:b/>
          <w:sz w:val="24"/>
          <w:szCs w:val="24"/>
        </w:rPr>
        <w:tab/>
        <w:t>Transport środka adhezyjnego</w:t>
      </w:r>
    </w:p>
    <w:p w:rsidR="00CA43DE" w:rsidRPr="00DC09BD" w:rsidRDefault="00CA43DE" w:rsidP="009137E2">
      <w:pPr>
        <w:numPr>
          <w:ilvl w:val="12"/>
          <w:numId w:val="0"/>
        </w:numPr>
        <w:tabs>
          <w:tab w:val="left" w:pos="-1440"/>
          <w:tab w:val="right" w:pos="-1368"/>
        </w:tabs>
        <w:jc w:val="both"/>
        <w:rPr>
          <w:rFonts w:ascii="Times New Roman" w:hAnsi="Times New Roman"/>
          <w:sz w:val="24"/>
          <w:szCs w:val="24"/>
        </w:rPr>
      </w:pPr>
    </w:p>
    <w:p w:rsidR="009137E2" w:rsidRPr="00DC09BD" w:rsidRDefault="009137E2" w:rsidP="00674A72">
      <w:pPr>
        <w:numPr>
          <w:ilvl w:val="12"/>
          <w:numId w:val="0"/>
        </w:numPr>
        <w:tabs>
          <w:tab w:val="left" w:pos="-1440"/>
          <w:tab w:val="right" w:pos="-1368"/>
        </w:tabs>
        <w:ind w:firstLine="993"/>
        <w:jc w:val="both"/>
        <w:rPr>
          <w:rFonts w:ascii="Times New Roman" w:hAnsi="Times New Roman"/>
          <w:sz w:val="24"/>
          <w:szCs w:val="24"/>
        </w:rPr>
      </w:pPr>
      <w:r w:rsidRPr="00DC09BD">
        <w:rPr>
          <w:rFonts w:ascii="Times New Roman" w:hAnsi="Times New Roman"/>
          <w:sz w:val="24"/>
          <w:szCs w:val="24"/>
        </w:rPr>
        <w:t>Środek adhezyjny</w:t>
      </w:r>
      <w:r w:rsidR="00674A72" w:rsidRPr="00DC09BD">
        <w:rPr>
          <w:rFonts w:ascii="Times New Roman" w:hAnsi="Times New Roman"/>
          <w:sz w:val="24"/>
          <w:szCs w:val="24"/>
        </w:rPr>
        <w:t xml:space="preserve"> </w:t>
      </w:r>
      <w:r w:rsidRPr="00DC09BD">
        <w:rPr>
          <w:rFonts w:ascii="Times New Roman" w:hAnsi="Times New Roman"/>
          <w:sz w:val="24"/>
          <w:szCs w:val="24"/>
        </w:rPr>
        <w:t>w opakowaniach fabrycznych może być przewożony dowolnymi środkami transportu.</w:t>
      </w:r>
    </w:p>
    <w:p w:rsidR="00FF41E7" w:rsidRDefault="00FF41E7" w:rsidP="009137E2">
      <w:pPr>
        <w:pStyle w:val="StylIwony"/>
        <w:numPr>
          <w:ilvl w:val="12"/>
          <w:numId w:val="0"/>
        </w:numPr>
        <w:tabs>
          <w:tab w:val="left" w:pos="-1440"/>
          <w:tab w:val="right" w:pos="-1368"/>
          <w:tab w:val="left" w:pos="540"/>
        </w:tabs>
        <w:spacing w:before="0" w:after="0"/>
        <w:rPr>
          <w:rFonts w:ascii="Times New Roman" w:hAnsi="Times New Roman"/>
          <w:b/>
          <w:szCs w:val="24"/>
        </w:rPr>
      </w:pPr>
    </w:p>
    <w:p w:rsidR="00A3227C" w:rsidRPr="00DC09BD" w:rsidRDefault="00A3227C" w:rsidP="009137E2">
      <w:pPr>
        <w:pStyle w:val="StylIwony"/>
        <w:numPr>
          <w:ilvl w:val="12"/>
          <w:numId w:val="0"/>
        </w:numPr>
        <w:tabs>
          <w:tab w:val="left" w:pos="-1440"/>
          <w:tab w:val="right" w:pos="-1368"/>
          <w:tab w:val="left" w:pos="540"/>
        </w:tabs>
        <w:spacing w:before="0" w:after="0"/>
        <w:rPr>
          <w:rFonts w:ascii="Times New Roman" w:hAnsi="Times New Roman"/>
          <w:b/>
          <w:szCs w:val="24"/>
        </w:rPr>
      </w:pPr>
    </w:p>
    <w:p w:rsidR="009137E2" w:rsidRPr="00DC09BD" w:rsidRDefault="009137E2" w:rsidP="009137E2">
      <w:pPr>
        <w:pStyle w:val="StylIwony"/>
        <w:numPr>
          <w:ilvl w:val="12"/>
          <w:numId w:val="0"/>
        </w:numPr>
        <w:tabs>
          <w:tab w:val="left" w:pos="-1440"/>
          <w:tab w:val="right" w:pos="-1368"/>
          <w:tab w:val="left" w:pos="540"/>
        </w:tabs>
        <w:spacing w:before="0" w:after="0"/>
        <w:rPr>
          <w:rFonts w:ascii="Times New Roman" w:hAnsi="Times New Roman"/>
          <w:b/>
          <w:szCs w:val="24"/>
        </w:rPr>
      </w:pPr>
      <w:r w:rsidRPr="00DC09BD">
        <w:rPr>
          <w:rFonts w:ascii="Times New Roman" w:hAnsi="Times New Roman"/>
          <w:b/>
          <w:szCs w:val="24"/>
        </w:rPr>
        <w:t>4.6.</w:t>
      </w:r>
      <w:r w:rsidRPr="00DC09BD">
        <w:rPr>
          <w:rFonts w:ascii="Times New Roman" w:hAnsi="Times New Roman"/>
          <w:b/>
          <w:szCs w:val="24"/>
        </w:rPr>
        <w:tab/>
        <w:t>Transport mieszanki mineralno-asfaltowej</w:t>
      </w:r>
    </w:p>
    <w:p w:rsidR="00CA43DE" w:rsidRPr="00DC09BD" w:rsidRDefault="005F174E" w:rsidP="005F174E">
      <w:pPr>
        <w:numPr>
          <w:ilvl w:val="12"/>
          <w:numId w:val="0"/>
        </w:numPr>
        <w:tabs>
          <w:tab w:val="left" w:pos="-1440"/>
          <w:tab w:val="right" w:pos="-1368"/>
          <w:tab w:val="left" w:pos="138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9137E2" w:rsidRPr="00DC09BD" w:rsidRDefault="009137E2" w:rsidP="00674A72">
      <w:pPr>
        <w:numPr>
          <w:ilvl w:val="12"/>
          <w:numId w:val="0"/>
        </w:numPr>
        <w:tabs>
          <w:tab w:val="left" w:pos="-1440"/>
          <w:tab w:val="right" w:pos="-1368"/>
        </w:tabs>
        <w:ind w:firstLine="993"/>
        <w:jc w:val="both"/>
        <w:rPr>
          <w:rFonts w:ascii="Times New Roman" w:hAnsi="Times New Roman"/>
          <w:sz w:val="24"/>
          <w:szCs w:val="24"/>
        </w:rPr>
      </w:pPr>
      <w:r w:rsidRPr="00DC09BD">
        <w:rPr>
          <w:rFonts w:ascii="Times New Roman" w:hAnsi="Times New Roman"/>
          <w:sz w:val="24"/>
          <w:szCs w:val="24"/>
        </w:rPr>
        <w:t>Mieszankę mineralno-asfaltową należy przewozić samochodami samowyładowczymi, wyposażonymi w plandeki do przykrywania mieszanki podczas transportu.</w:t>
      </w:r>
    </w:p>
    <w:p w:rsidR="00F34730" w:rsidRPr="00DC09BD" w:rsidRDefault="00F34730" w:rsidP="007A6FBE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DC09BD">
        <w:rPr>
          <w:rFonts w:ascii="Times New Roman" w:hAnsi="Times New Roman"/>
          <w:sz w:val="24"/>
          <w:szCs w:val="24"/>
        </w:rPr>
        <w:tab/>
      </w:r>
      <w:r w:rsidRPr="00DC09BD">
        <w:rPr>
          <w:rFonts w:ascii="Times New Roman" w:hAnsi="Times New Roman"/>
          <w:sz w:val="24"/>
          <w:szCs w:val="24"/>
        </w:rPr>
        <w:tab/>
      </w:r>
      <w:r w:rsidRPr="00DC09BD">
        <w:rPr>
          <w:rFonts w:ascii="Times New Roman" w:hAnsi="Times New Roman"/>
          <w:sz w:val="24"/>
          <w:szCs w:val="24"/>
        </w:rPr>
        <w:tab/>
        <w:t xml:space="preserve">Warunki i czas transportu mieszanki od produkcji obudowania powinny zapewnić utrzymanie temperatury w wymaganym przedziale. </w:t>
      </w:r>
      <w:r w:rsidR="00A421D7" w:rsidRPr="00DC09BD">
        <w:rPr>
          <w:rFonts w:ascii="Times New Roman" w:hAnsi="Times New Roman"/>
          <w:sz w:val="24"/>
          <w:szCs w:val="24"/>
        </w:rPr>
        <w:t>Czas transportu nie może przekraczać2 godzin.</w:t>
      </w:r>
    </w:p>
    <w:p w:rsidR="00611B31" w:rsidRPr="00DC09BD" w:rsidRDefault="00F34730" w:rsidP="007A6FBE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DC09BD">
        <w:rPr>
          <w:rFonts w:ascii="Times New Roman" w:hAnsi="Times New Roman"/>
          <w:sz w:val="24"/>
          <w:szCs w:val="24"/>
        </w:rPr>
        <w:lastRenderedPageBreak/>
        <w:tab/>
      </w:r>
      <w:r w:rsidRPr="00DC09BD">
        <w:rPr>
          <w:rFonts w:ascii="Times New Roman" w:hAnsi="Times New Roman"/>
          <w:sz w:val="24"/>
          <w:szCs w:val="24"/>
        </w:rPr>
        <w:tab/>
      </w:r>
      <w:r w:rsidRPr="00DC09BD">
        <w:rPr>
          <w:rFonts w:ascii="Times New Roman" w:hAnsi="Times New Roman"/>
          <w:sz w:val="24"/>
          <w:szCs w:val="24"/>
        </w:rPr>
        <w:tab/>
        <w:t>Powierzchnie skrzyń samochodów do transportu mma  winny być czyste i pokryte środkiem antyadhezyjnym niepływającym szkodliwie na te mieszanki.</w:t>
      </w:r>
    </w:p>
    <w:p w:rsidR="00DF6851" w:rsidRPr="00DC09BD" w:rsidRDefault="005F174E" w:rsidP="005F174E">
      <w:pPr>
        <w:tabs>
          <w:tab w:val="left" w:pos="1"/>
          <w:tab w:val="left" w:pos="509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800431" w:rsidRPr="00DC09BD" w:rsidRDefault="00800431" w:rsidP="00AE0D3F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rPr>
          <w:rFonts w:ascii="Times New Roman" w:hAnsi="Times New Roman"/>
          <w:sz w:val="28"/>
        </w:rPr>
      </w:pPr>
      <w:r w:rsidRPr="00DC09BD">
        <w:rPr>
          <w:rFonts w:ascii="Times New Roman" w:hAnsi="Times New Roman"/>
          <w:b/>
          <w:sz w:val="28"/>
        </w:rPr>
        <w:t>5. Wykonanie robót</w:t>
      </w:r>
    </w:p>
    <w:p w:rsidR="00CA43DE" w:rsidRPr="00DC09BD" w:rsidRDefault="00CA43DE" w:rsidP="00AE0D3F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rPr>
          <w:rFonts w:ascii="Times New Roman" w:hAnsi="Times New Roman"/>
          <w:b/>
          <w:sz w:val="24"/>
        </w:rPr>
      </w:pPr>
    </w:p>
    <w:p w:rsidR="00800431" w:rsidRPr="00DC09BD" w:rsidRDefault="00800431" w:rsidP="00AE0D3F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rPr>
          <w:rFonts w:ascii="Times New Roman" w:hAnsi="Times New Roman"/>
          <w:b/>
          <w:sz w:val="24"/>
        </w:rPr>
      </w:pPr>
      <w:r w:rsidRPr="00DC09BD">
        <w:rPr>
          <w:rFonts w:ascii="Times New Roman" w:hAnsi="Times New Roman"/>
          <w:b/>
          <w:sz w:val="24"/>
        </w:rPr>
        <w:t>5.1. Ogólne warunki wykonania robot</w:t>
      </w:r>
    </w:p>
    <w:p w:rsidR="00CA43DE" w:rsidRPr="00DC09BD" w:rsidRDefault="00CA43DE" w:rsidP="00AE0D3F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both"/>
        <w:rPr>
          <w:rFonts w:ascii="Times New Roman" w:hAnsi="Times New Roman"/>
          <w:sz w:val="24"/>
          <w:szCs w:val="24"/>
        </w:rPr>
      </w:pPr>
    </w:p>
    <w:p w:rsidR="00800431" w:rsidRPr="00DC09BD" w:rsidRDefault="00800431" w:rsidP="00674A72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ind w:firstLine="993"/>
        <w:jc w:val="both"/>
        <w:rPr>
          <w:rFonts w:ascii="Times New Roman" w:hAnsi="Times New Roman"/>
          <w:sz w:val="24"/>
          <w:szCs w:val="24"/>
        </w:rPr>
      </w:pPr>
      <w:r w:rsidRPr="00DC09BD">
        <w:rPr>
          <w:rFonts w:ascii="Times New Roman" w:hAnsi="Times New Roman"/>
          <w:sz w:val="24"/>
          <w:szCs w:val="24"/>
        </w:rPr>
        <w:t xml:space="preserve">Ogólne warunki wykonania robót podano w </w:t>
      </w:r>
      <w:r w:rsidR="00FC528E" w:rsidRPr="00FC528E">
        <w:rPr>
          <w:rFonts w:ascii="Times New Roman" w:hAnsi="Times New Roman"/>
          <w:sz w:val="24"/>
          <w:szCs w:val="24"/>
        </w:rPr>
        <w:t>STWiORB</w:t>
      </w:r>
      <w:r w:rsidRPr="00DC09BD">
        <w:rPr>
          <w:rFonts w:ascii="Times New Roman" w:hAnsi="Times New Roman"/>
          <w:sz w:val="24"/>
          <w:szCs w:val="24"/>
        </w:rPr>
        <w:t xml:space="preserve"> </w:t>
      </w:r>
      <w:r w:rsidR="00913732" w:rsidRPr="00DC09BD">
        <w:rPr>
          <w:rFonts w:ascii="Times New Roman" w:hAnsi="Times New Roman"/>
          <w:sz w:val="24"/>
          <w:szCs w:val="24"/>
        </w:rPr>
        <w:t>D</w:t>
      </w:r>
      <w:r w:rsidR="00B979F7" w:rsidRPr="00DC09BD">
        <w:rPr>
          <w:rFonts w:ascii="Times New Roman" w:hAnsi="Times New Roman"/>
          <w:sz w:val="24"/>
          <w:szCs w:val="24"/>
        </w:rPr>
        <w:t>-M</w:t>
      </w:r>
      <w:r w:rsidR="00B237E7" w:rsidRPr="00DC09BD">
        <w:rPr>
          <w:rFonts w:ascii="Times New Roman" w:hAnsi="Times New Roman"/>
          <w:sz w:val="24"/>
          <w:szCs w:val="24"/>
        </w:rPr>
        <w:t>.00.00.00</w:t>
      </w:r>
      <w:r w:rsidRPr="00DC09BD">
        <w:rPr>
          <w:rFonts w:ascii="Times New Roman" w:hAnsi="Times New Roman"/>
          <w:sz w:val="24"/>
          <w:szCs w:val="24"/>
        </w:rPr>
        <w:t xml:space="preserve"> "Wymagania ogólne".</w:t>
      </w:r>
    </w:p>
    <w:p w:rsidR="008F39E2" w:rsidRPr="00DC09BD" w:rsidRDefault="008F39E2" w:rsidP="00CA43DE">
      <w:pPr>
        <w:numPr>
          <w:ilvl w:val="12"/>
          <w:numId w:val="0"/>
        </w:numPr>
        <w:ind w:firstLine="992"/>
        <w:jc w:val="both"/>
        <w:rPr>
          <w:rFonts w:ascii="Times New Roman" w:hAnsi="Times New Roman"/>
          <w:sz w:val="24"/>
          <w:szCs w:val="24"/>
        </w:rPr>
      </w:pPr>
      <w:r w:rsidRPr="00DC09BD">
        <w:rPr>
          <w:rFonts w:ascii="Times New Roman" w:hAnsi="Times New Roman"/>
          <w:sz w:val="24"/>
          <w:szCs w:val="24"/>
        </w:rPr>
        <w:t>Wydajność wytwórni (otaczarki), liczba i wydajność środków transportu, wydajność rozkładarek oraz liczba i rodzaj walców powinny być tak dobrane ażeby zapewniały ciągłość procesu wbudowywania mieszanki mineralno-asfaltowej.</w:t>
      </w:r>
    </w:p>
    <w:p w:rsidR="00CA43DE" w:rsidRPr="00DC09BD" w:rsidRDefault="00CA43DE" w:rsidP="00AE0D3F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both"/>
        <w:rPr>
          <w:rFonts w:ascii="Times New Roman" w:hAnsi="Times New Roman"/>
          <w:b/>
          <w:sz w:val="24"/>
        </w:rPr>
      </w:pPr>
    </w:p>
    <w:p w:rsidR="00800431" w:rsidRPr="00DC09BD" w:rsidRDefault="00DF6851" w:rsidP="00AE0D3F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both"/>
        <w:rPr>
          <w:rFonts w:ascii="Times New Roman" w:hAnsi="Times New Roman"/>
          <w:sz w:val="24"/>
        </w:rPr>
      </w:pPr>
      <w:r w:rsidRPr="00DC09BD">
        <w:rPr>
          <w:rFonts w:ascii="Times New Roman" w:hAnsi="Times New Roman"/>
          <w:b/>
          <w:sz w:val="24"/>
        </w:rPr>
        <w:t>5.2</w:t>
      </w:r>
      <w:r w:rsidR="00800431" w:rsidRPr="00DC09BD">
        <w:rPr>
          <w:rFonts w:ascii="Times New Roman" w:hAnsi="Times New Roman"/>
          <w:b/>
          <w:sz w:val="24"/>
        </w:rPr>
        <w:t>.</w:t>
      </w:r>
      <w:r w:rsidR="00800431" w:rsidRPr="00DC09BD">
        <w:rPr>
          <w:rFonts w:ascii="Times New Roman" w:hAnsi="Times New Roman"/>
          <w:sz w:val="24"/>
        </w:rPr>
        <w:t xml:space="preserve"> Projektowanie składu betonu asfaltowego na warstwę ścieralną</w:t>
      </w:r>
    </w:p>
    <w:p w:rsidR="000D55F8" w:rsidRPr="00DC09BD" w:rsidRDefault="000D55F8" w:rsidP="00AE0D3F">
      <w:pPr>
        <w:tabs>
          <w:tab w:val="left" w:pos="1"/>
          <w:tab w:val="left" w:pos="336"/>
          <w:tab w:val="left" w:pos="678"/>
          <w:tab w:val="left" w:pos="1020"/>
          <w:tab w:val="left" w:pos="1356"/>
          <w:tab w:val="left" w:pos="1698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</w:tabs>
        <w:jc w:val="both"/>
        <w:rPr>
          <w:rFonts w:ascii="Times New Roman" w:hAnsi="Times New Roman"/>
          <w:sz w:val="24"/>
        </w:rPr>
      </w:pPr>
    </w:p>
    <w:p w:rsidR="000D55F8" w:rsidRPr="00DC09BD" w:rsidRDefault="000D55F8" w:rsidP="000D55F8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before="120"/>
        <w:jc w:val="both"/>
        <w:rPr>
          <w:rFonts w:ascii="Times New" w:hAnsi="Times New"/>
          <w:b/>
          <w:sz w:val="24"/>
        </w:rPr>
      </w:pPr>
      <w:r w:rsidRPr="00DC09BD">
        <w:rPr>
          <w:rFonts w:ascii="Times New" w:hAnsi="Times New"/>
          <w:b/>
          <w:sz w:val="24"/>
        </w:rPr>
        <w:t>5.2.1. Projektowanie mieszanki mineralno</w:t>
      </w:r>
      <w:r w:rsidRPr="00DC09BD">
        <w:rPr>
          <w:rFonts w:ascii="Times New" w:hAnsi="Times New"/>
          <w:b/>
          <w:sz w:val="24"/>
        </w:rPr>
        <w:noBreakHyphen/>
        <w:t xml:space="preserve"> bitumicznej na </w:t>
      </w:r>
      <w:r w:rsidR="005F174E">
        <w:rPr>
          <w:rFonts w:ascii="Times New" w:hAnsi="Times New"/>
          <w:b/>
          <w:sz w:val="24"/>
        </w:rPr>
        <w:t>warstwę ścieralną</w:t>
      </w:r>
    </w:p>
    <w:p w:rsidR="000D55F8" w:rsidRPr="00DC09BD" w:rsidRDefault="000D55F8" w:rsidP="000D55F8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" w:hAnsi="Times New"/>
          <w:sz w:val="24"/>
        </w:rPr>
      </w:pPr>
    </w:p>
    <w:p w:rsidR="000D55F8" w:rsidRPr="00DC09BD" w:rsidRDefault="000D55F8" w:rsidP="000D55F8">
      <w:pPr>
        <w:tabs>
          <w:tab w:val="left" w:pos="1"/>
          <w:tab w:val="left" w:pos="284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hanging="708"/>
        <w:jc w:val="both"/>
        <w:rPr>
          <w:sz w:val="24"/>
          <w:szCs w:val="24"/>
        </w:rPr>
      </w:pPr>
      <w:r w:rsidRPr="00DC09BD">
        <w:rPr>
          <w:rFonts w:ascii="Times New" w:hAnsi="Times New"/>
          <w:sz w:val="24"/>
        </w:rPr>
        <w:tab/>
      </w:r>
      <w:r w:rsidRPr="00DC09BD">
        <w:rPr>
          <w:rFonts w:ascii="Times New" w:hAnsi="Times New"/>
          <w:sz w:val="24"/>
        </w:rPr>
        <w:tab/>
      </w:r>
      <w:r w:rsidRPr="00DC09BD">
        <w:rPr>
          <w:rFonts w:ascii="Times New" w:hAnsi="Times New"/>
          <w:sz w:val="24"/>
        </w:rPr>
        <w:tab/>
      </w:r>
      <w:r w:rsidRPr="00DC09BD">
        <w:rPr>
          <w:rFonts w:ascii="Times New" w:hAnsi="Times New"/>
          <w:sz w:val="24"/>
        </w:rPr>
        <w:tab/>
        <w:t>Na 40 dni przed przystąpieniem do robót bitumicznych Wykonawca jest zobowiązany opracować projekt recepty na mieszankę mineralno-asfaltową i przedłożyć Inżynierowi do zatwierdzenia oraz z sprawozdaniem z badania typu dla każdego składu mieszanki. Badania typu obejmuje kompletny zestaw badań lub innych procedur określających przydatność mieszanek na próbkach reprezentatywnych dla typu wyrobu. Sprawozdanie z badania typu, powinno dowodzić że spełnione są wszystkie wymagania określone w STWiORB. Projekt recepty Inżynier powinien przekazać wraz z wszystkimi załącznikami oraz próbkami składników mieszanki pobranymi w jego obecności do sprawdzenia w Laboratorium Zamawiającego. Po otrzymaniu pozytywnej opinii Laboratorium, Inżynier powinien projekty recept zatwierdzić i zezwolić Wykonawcy na przystąpienie do wykonywania danego rodzaju robót.</w:t>
      </w:r>
    </w:p>
    <w:p w:rsidR="005F174E" w:rsidRDefault="005F174E" w:rsidP="00C1720D">
      <w:pPr>
        <w:pStyle w:val="Tekstpodstawowy"/>
      </w:pPr>
    </w:p>
    <w:p w:rsidR="00C1720D" w:rsidRPr="00DC09BD" w:rsidRDefault="00C1720D" w:rsidP="00C1720D">
      <w:pPr>
        <w:pStyle w:val="Tekstpodstawowy"/>
      </w:pPr>
      <w:r w:rsidRPr="00DC09BD">
        <w:t>Uziarnienie mieszanki mineralnej, zawartość lepiszcza podano w tablicy.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25"/>
        <w:gridCol w:w="5757"/>
      </w:tblGrid>
      <w:tr w:rsidR="00C1720D" w:rsidRPr="00DC09BD" w:rsidTr="004363FE">
        <w:trPr>
          <w:cantSplit/>
          <w:jc w:val="center"/>
        </w:trPr>
        <w:tc>
          <w:tcPr>
            <w:tcW w:w="29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720D" w:rsidRPr="00DC09BD" w:rsidRDefault="00C1720D" w:rsidP="004363FE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20D" w:rsidRPr="00DC09BD" w:rsidRDefault="00C1720D" w:rsidP="004363FE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Przesiew</w:t>
            </w:r>
          </w:p>
        </w:tc>
      </w:tr>
      <w:tr w:rsidR="00C1720D" w:rsidRPr="00DC09BD" w:rsidTr="004363FE">
        <w:trPr>
          <w:cantSplit/>
          <w:trHeight w:val="65"/>
          <w:jc w:val="center"/>
        </w:trPr>
        <w:tc>
          <w:tcPr>
            <w:tcW w:w="2925" w:type="dxa"/>
            <w:tcBorders>
              <w:left w:val="single" w:sz="6" w:space="0" w:color="auto"/>
            </w:tcBorders>
            <w:shd w:val="clear" w:color="auto" w:fill="auto"/>
          </w:tcPr>
          <w:p w:rsidR="00C1720D" w:rsidRPr="00DC09BD" w:rsidRDefault="00C1720D" w:rsidP="004363FE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Właściwości</w:t>
            </w:r>
          </w:p>
        </w:tc>
        <w:tc>
          <w:tcPr>
            <w:tcW w:w="5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20D" w:rsidRPr="00DC09BD" w:rsidRDefault="00A3227C" w:rsidP="00A3227C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  <w:r w:rsidR="001D4E18" w:rsidRPr="00DC09BD">
              <w:rPr>
                <w:rFonts w:ascii="Times New Roman" w:hAnsi="Times New Roman"/>
                <w:sz w:val="20"/>
              </w:rPr>
              <w:t>/</w:t>
            </w:r>
            <w:r>
              <w:rPr>
                <w:rFonts w:ascii="Times New Roman" w:hAnsi="Times New Roman"/>
                <w:sz w:val="20"/>
              </w:rPr>
              <w:t>50</w:t>
            </w:r>
          </w:p>
        </w:tc>
      </w:tr>
      <w:tr w:rsidR="00C1720D" w:rsidRPr="00DC09BD" w:rsidTr="004363FE">
        <w:trPr>
          <w:cantSplit/>
          <w:jc w:val="center"/>
        </w:trPr>
        <w:tc>
          <w:tcPr>
            <w:tcW w:w="2925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C1720D" w:rsidRPr="00DC09BD" w:rsidRDefault="00C1720D" w:rsidP="004363FE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20D" w:rsidRPr="00DC09BD" w:rsidRDefault="001D4E18" w:rsidP="00FF41E7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KR</w:t>
            </w:r>
            <w:r w:rsidR="00FF41E7">
              <w:rPr>
                <w:rFonts w:ascii="Times New Roman" w:hAnsi="Times New Roman"/>
                <w:sz w:val="20"/>
              </w:rPr>
              <w:t>1</w:t>
            </w:r>
          </w:p>
        </w:tc>
      </w:tr>
      <w:tr w:rsidR="00C1720D" w:rsidRPr="00DC09BD" w:rsidTr="004363FE">
        <w:trPr>
          <w:cantSplit/>
          <w:jc w:val="center"/>
        </w:trPr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  <w:shd w:val="clear" w:color="auto" w:fill="auto"/>
          </w:tcPr>
          <w:p w:rsidR="00C1720D" w:rsidRPr="00DC09BD" w:rsidRDefault="00C1720D" w:rsidP="004363FE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Wymiar sita</w:t>
            </w:r>
            <w:r w:rsidR="001D4E18" w:rsidRPr="00DC09BD">
              <w:rPr>
                <w:rFonts w:ascii="Times New Roman" w:hAnsi="Times New Roman"/>
                <w:sz w:val="20"/>
              </w:rPr>
              <w:t xml:space="preserve"> # mm</w:t>
            </w:r>
          </w:p>
        </w:tc>
        <w:tc>
          <w:tcPr>
            <w:tcW w:w="575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C1720D" w:rsidRPr="00DC09BD" w:rsidRDefault="00C1720D" w:rsidP="004363FE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 xml:space="preserve">od    do </w:t>
            </w:r>
          </w:p>
        </w:tc>
      </w:tr>
      <w:tr w:rsidR="00C1720D" w:rsidRPr="00DC09BD" w:rsidTr="004363FE">
        <w:tblPrEx>
          <w:tblCellMar>
            <w:left w:w="0" w:type="dxa"/>
            <w:right w:w="0" w:type="dxa"/>
          </w:tblCellMar>
        </w:tblPrEx>
        <w:trPr>
          <w:cantSplit/>
          <w:jc w:val="center"/>
        </w:trPr>
        <w:tc>
          <w:tcPr>
            <w:tcW w:w="29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20D" w:rsidRPr="00DC09BD" w:rsidRDefault="00C1720D" w:rsidP="004363FE">
            <w:pPr>
              <w:pStyle w:val="StylIwony"/>
              <w:spacing w:before="0" w:after="0"/>
              <w:ind w:left="142"/>
              <w:jc w:val="center"/>
              <w:rPr>
                <w:rFonts w:ascii="Times New Roman" w:hAnsi="Times New Roman"/>
                <w:sz w:val="20"/>
              </w:rPr>
            </w:pPr>
          </w:p>
          <w:p w:rsidR="00C1720D" w:rsidRPr="00DC09BD" w:rsidRDefault="00C1720D" w:rsidP="004363FE">
            <w:pPr>
              <w:pStyle w:val="StylIwony"/>
              <w:spacing w:before="0" w:after="0"/>
              <w:ind w:right="567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16,0</w:t>
            </w:r>
          </w:p>
          <w:p w:rsidR="00C1720D" w:rsidRPr="00DC09BD" w:rsidRDefault="00C1720D" w:rsidP="00C1720D">
            <w:pPr>
              <w:pStyle w:val="StylIwony"/>
              <w:spacing w:before="0" w:after="0"/>
              <w:ind w:right="567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11,2</w:t>
            </w:r>
          </w:p>
          <w:p w:rsidR="00C1720D" w:rsidRPr="00DC09BD" w:rsidRDefault="001D4E18" w:rsidP="004363FE">
            <w:pPr>
              <w:pStyle w:val="StylIwony"/>
              <w:spacing w:before="0" w:after="0"/>
              <w:ind w:right="567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8,0</w:t>
            </w:r>
          </w:p>
          <w:p w:rsidR="00C1720D" w:rsidRPr="00DC09BD" w:rsidRDefault="00C1720D" w:rsidP="004363FE">
            <w:pPr>
              <w:pStyle w:val="StylIwony"/>
              <w:spacing w:before="0" w:after="0"/>
              <w:ind w:right="567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2,0</w:t>
            </w:r>
          </w:p>
          <w:p w:rsidR="00C1720D" w:rsidRPr="00DC09BD" w:rsidRDefault="00C1720D" w:rsidP="004363FE">
            <w:pPr>
              <w:pStyle w:val="StylIwony"/>
              <w:spacing w:before="0" w:after="0"/>
              <w:ind w:right="567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0,125</w:t>
            </w:r>
          </w:p>
          <w:p w:rsidR="00C1720D" w:rsidRPr="00DC09BD" w:rsidRDefault="00C1720D" w:rsidP="004363FE">
            <w:pPr>
              <w:pStyle w:val="StylIwony"/>
              <w:spacing w:before="0" w:after="0"/>
              <w:ind w:right="567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0,063</w:t>
            </w:r>
          </w:p>
          <w:p w:rsidR="00C1720D" w:rsidRPr="00DC09BD" w:rsidRDefault="00C1720D" w:rsidP="004363FE">
            <w:pPr>
              <w:pStyle w:val="StylIwony"/>
              <w:spacing w:before="0" w:after="0"/>
              <w:ind w:left="567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57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20D" w:rsidRPr="00DC09BD" w:rsidRDefault="00C1720D" w:rsidP="004363FE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C1720D" w:rsidRPr="00DC09BD" w:rsidRDefault="00C1720D" w:rsidP="004363FE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100</w:t>
            </w:r>
          </w:p>
          <w:p w:rsidR="00C1720D" w:rsidRPr="00DC09BD" w:rsidRDefault="00C1720D" w:rsidP="004363FE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90-100</w:t>
            </w:r>
          </w:p>
          <w:p w:rsidR="00C1720D" w:rsidRPr="00DC09BD" w:rsidRDefault="00C1720D" w:rsidP="00C1720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70-</w:t>
            </w:r>
            <w:r w:rsidR="001D4E18" w:rsidRPr="00DC09BD">
              <w:rPr>
                <w:rFonts w:ascii="Times New Roman" w:hAnsi="Times New Roman"/>
                <w:sz w:val="20"/>
              </w:rPr>
              <w:t>90</w:t>
            </w:r>
          </w:p>
          <w:p w:rsidR="00C1720D" w:rsidRPr="00DC09BD" w:rsidRDefault="00DC09BD" w:rsidP="004363FE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30-55</w:t>
            </w:r>
          </w:p>
          <w:p w:rsidR="00C1720D" w:rsidRPr="00DC09BD" w:rsidRDefault="00C1720D" w:rsidP="004363FE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8-2</w:t>
            </w:r>
            <w:r w:rsidR="005F174E">
              <w:rPr>
                <w:rFonts w:ascii="Times New Roman" w:hAnsi="Times New Roman"/>
                <w:sz w:val="20"/>
              </w:rPr>
              <w:t>0</w:t>
            </w:r>
          </w:p>
          <w:p w:rsidR="00C1720D" w:rsidRPr="00DC09BD" w:rsidRDefault="00DC09BD" w:rsidP="004363FE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5-12</w:t>
            </w:r>
          </w:p>
          <w:p w:rsidR="00C1720D" w:rsidRPr="00DC09BD" w:rsidRDefault="00C1720D" w:rsidP="004363FE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1720D" w:rsidRPr="00DC09BD" w:rsidTr="004363FE">
        <w:trPr>
          <w:cantSplit/>
          <w:trHeight w:val="345"/>
          <w:jc w:val="center"/>
        </w:trPr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20D" w:rsidRPr="00DC09BD" w:rsidRDefault="00C1720D" w:rsidP="004363FE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 xml:space="preserve">Zawartość lepiszcza </w:t>
            </w:r>
          </w:p>
        </w:tc>
        <w:tc>
          <w:tcPr>
            <w:tcW w:w="5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720D" w:rsidRPr="00DC09BD" w:rsidRDefault="00C1720D" w:rsidP="00DC09B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B</w:t>
            </w:r>
            <w:r w:rsidRPr="00DC09BD">
              <w:rPr>
                <w:rFonts w:ascii="Times New Roman" w:hAnsi="Times New Roman"/>
                <w:sz w:val="20"/>
                <w:vertAlign w:val="subscript"/>
              </w:rPr>
              <w:t>min</w:t>
            </w:r>
            <w:r w:rsidRPr="00DC09BD">
              <w:rPr>
                <w:rFonts w:ascii="Times New Roman" w:hAnsi="Times New Roman"/>
                <w:sz w:val="20"/>
              </w:rPr>
              <w:t xml:space="preserve"> </w:t>
            </w:r>
            <w:r w:rsidR="00DC09BD" w:rsidRPr="00DC09BD">
              <w:rPr>
                <w:rFonts w:ascii="Times New Roman" w:hAnsi="Times New Roman"/>
                <w:sz w:val="20"/>
                <w:vertAlign w:val="subscript"/>
              </w:rPr>
              <w:t>5,6</w:t>
            </w:r>
          </w:p>
        </w:tc>
      </w:tr>
    </w:tbl>
    <w:p w:rsidR="002D5F59" w:rsidRPr="00DC09BD" w:rsidRDefault="002D5F59" w:rsidP="00DC09BD">
      <w:pPr>
        <w:pStyle w:val="StylIwony"/>
        <w:spacing w:before="0" w:after="0"/>
      </w:pPr>
    </w:p>
    <w:p w:rsidR="006647F7" w:rsidRPr="00DC09BD" w:rsidRDefault="006647F7" w:rsidP="006647F7">
      <w:pPr>
        <w:pStyle w:val="tekstost"/>
        <w:ind w:firstLine="992"/>
        <w:rPr>
          <w:sz w:val="24"/>
        </w:rPr>
      </w:pPr>
      <w:r w:rsidRPr="00DC09BD">
        <w:rPr>
          <w:sz w:val="24"/>
        </w:rPr>
        <w:t>Wymagane własności betonu asfaltowe</w:t>
      </w:r>
      <w:r w:rsidR="00D55B6C" w:rsidRPr="00DC09BD">
        <w:rPr>
          <w:sz w:val="24"/>
        </w:rPr>
        <w:t xml:space="preserve">go do warstwy ścieralnej </w:t>
      </w:r>
      <w:r w:rsidR="00FB1FD7" w:rsidRPr="00DC09BD">
        <w:rPr>
          <w:sz w:val="24"/>
        </w:rPr>
        <w:t>podano w tablicach</w:t>
      </w:r>
      <w:r w:rsidRPr="00DC09BD">
        <w:rPr>
          <w:sz w:val="24"/>
        </w:rPr>
        <w:t>.</w:t>
      </w:r>
    </w:p>
    <w:p w:rsidR="00FB1FD7" w:rsidRDefault="00FB1FD7" w:rsidP="006647F7">
      <w:pPr>
        <w:pStyle w:val="StylIwony"/>
        <w:tabs>
          <w:tab w:val="left" w:pos="454"/>
        </w:tabs>
        <w:spacing w:before="0" w:after="0"/>
        <w:rPr>
          <w:rFonts w:ascii="Times New Roman" w:hAnsi="Times New Roman"/>
          <w:szCs w:val="24"/>
        </w:rPr>
      </w:pPr>
    </w:p>
    <w:p w:rsidR="00F36292" w:rsidRDefault="00F36292" w:rsidP="006647F7">
      <w:pPr>
        <w:pStyle w:val="StylIwony"/>
        <w:tabs>
          <w:tab w:val="left" w:pos="454"/>
        </w:tabs>
        <w:spacing w:before="0" w:after="0"/>
        <w:rPr>
          <w:rFonts w:ascii="Times New Roman" w:hAnsi="Times New Roman"/>
          <w:szCs w:val="24"/>
        </w:rPr>
      </w:pPr>
    </w:p>
    <w:p w:rsidR="00F36292" w:rsidRDefault="00F36292" w:rsidP="006647F7">
      <w:pPr>
        <w:pStyle w:val="StylIwony"/>
        <w:tabs>
          <w:tab w:val="left" w:pos="454"/>
        </w:tabs>
        <w:spacing w:before="0" w:after="0"/>
        <w:rPr>
          <w:rFonts w:ascii="Times New Roman" w:hAnsi="Times New Roman"/>
          <w:szCs w:val="24"/>
        </w:rPr>
      </w:pPr>
    </w:p>
    <w:p w:rsidR="00F36292" w:rsidRDefault="00F36292" w:rsidP="006647F7">
      <w:pPr>
        <w:pStyle w:val="StylIwony"/>
        <w:tabs>
          <w:tab w:val="left" w:pos="454"/>
        </w:tabs>
        <w:spacing w:before="0" w:after="0"/>
        <w:rPr>
          <w:rFonts w:ascii="Times New Roman" w:hAnsi="Times New Roman"/>
          <w:szCs w:val="24"/>
        </w:rPr>
      </w:pPr>
    </w:p>
    <w:p w:rsidR="00F36292" w:rsidRDefault="00F36292" w:rsidP="006647F7">
      <w:pPr>
        <w:pStyle w:val="StylIwony"/>
        <w:tabs>
          <w:tab w:val="left" w:pos="454"/>
        </w:tabs>
        <w:spacing w:before="0" w:after="0"/>
        <w:rPr>
          <w:rFonts w:ascii="Times New Roman" w:hAnsi="Times New Roman"/>
          <w:szCs w:val="24"/>
        </w:rPr>
      </w:pPr>
    </w:p>
    <w:p w:rsidR="00F36292" w:rsidRPr="00DC09BD" w:rsidRDefault="00F36292" w:rsidP="006647F7">
      <w:pPr>
        <w:pStyle w:val="StylIwony"/>
        <w:tabs>
          <w:tab w:val="left" w:pos="454"/>
        </w:tabs>
        <w:spacing w:before="0" w:after="0"/>
        <w:rPr>
          <w:rFonts w:ascii="Times New Roman" w:hAnsi="Times New Roman"/>
          <w:szCs w:val="24"/>
        </w:rPr>
      </w:pPr>
    </w:p>
    <w:p w:rsidR="006647F7" w:rsidRPr="00DC09BD" w:rsidRDefault="00FB1FD7" w:rsidP="006647F7">
      <w:pPr>
        <w:pStyle w:val="StylIwony"/>
        <w:tabs>
          <w:tab w:val="left" w:pos="454"/>
        </w:tabs>
        <w:spacing w:before="0" w:after="0"/>
        <w:rPr>
          <w:rFonts w:ascii="Times New Roman" w:hAnsi="Times New Roman"/>
          <w:szCs w:val="24"/>
        </w:rPr>
      </w:pPr>
      <w:r w:rsidRPr="00DC09BD">
        <w:rPr>
          <w:rFonts w:ascii="Times New Roman" w:hAnsi="Times New Roman"/>
          <w:szCs w:val="24"/>
        </w:rPr>
        <w:lastRenderedPageBreak/>
        <w:t>dla KR</w:t>
      </w:r>
      <w:r w:rsidR="00DC09BD" w:rsidRPr="00DC09BD">
        <w:rPr>
          <w:rFonts w:ascii="Times New Roman" w:hAnsi="Times New Roman"/>
          <w:szCs w:val="24"/>
        </w:rPr>
        <w:t>2</w:t>
      </w:r>
    </w:p>
    <w:tbl>
      <w:tblPr>
        <w:tblW w:w="947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8"/>
        <w:gridCol w:w="3113"/>
        <w:gridCol w:w="1700"/>
        <w:gridCol w:w="2835"/>
        <w:gridCol w:w="1052"/>
      </w:tblGrid>
      <w:tr w:rsidR="006647F7" w:rsidRPr="00796F56" w:rsidTr="00E350A6">
        <w:trPr>
          <w:cantSplit/>
          <w:trHeight w:val="945"/>
          <w:jc w:val="center"/>
        </w:trPr>
        <w:tc>
          <w:tcPr>
            <w:tcW w:w="77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647F7" w:rsidRPr="00DC09BD" w:rsidRDefault="006647F7" w:rsidP="004363FE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3113" w:type="dxa"/>
            <w:tcBorders>
              <w:top w:val="single" w:sz="6" w:space="0" w:color="auto"/>
              <w:left w:val="nil"/>
            </w:tcBorders>
            <w:vAlign w:val="center"/>
          </w:tcPr>
          <w:p w:rsidR="006647F7" w:rsidRPr="00DC09BD" w:rsidRDefault="006647F7" w:rsidP="004363FE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Właściwości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47F7" w:rsidRPr="00DC09BD" w:rsidRDefault="006647F7" w:rsidP="004363FE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Warunki zagęszczenia wg PN-EN 13108-20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47F7" w:rsidRPr="00DC09BD" w:rsidRDefault="006647F7" w:rsidP="004363FE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Metoda i warunki badania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47F7" w:rsidRPr="00DC09BD" w:rsidRDefault="005C75E6" w:rsidP="004363FE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AC</w:t>
            </w:r>
            <w:r w:rsidR="006647F7" w:rsidRPr="00DC09BD">
              <w:rPr>
                <w:rFonts w:ascii="Times New Roman" w:hAnsi="Times New Roman"/>
                <w:sz w:val="20"/>
              </w:rPr>
              <w:t xml:space="preserve"> 11</w:t>
            </w:r>
            <w:r w:rsidRPr="00DC09BD">
              <w:rPr>
                <w:rFonts w:ascii="Times New Roman" w:hAnsi="Times New Roman"/>
                <w:sz w:val="20"/>
              </w:rPr>
              <w:t xml:space="preserve"> S</w:t>
            </w:r>
          </w:p>
        </w:tc>
      </w:tr>
      <w:tr w:rsidR="006647F7" w:rsidRPr="00796F56" w:rsidTr="00E350A6">
        <w:trPr>
          <w:cantSplit/>
          <w:jc w:val="center"/>
        </w:trPr>
        <w:tc>
          <w:tcPr>
            <w:tcW w:w="77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647F7" w:rsidRPr="00DC09BD" w:rsidRDefault="006647F7" w:rsidP="004363FE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11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7F7" w:rsidRPr="00DC09BD" w:rsidRDefault="006647F7" w:rsidP="004363FE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 xml:space="preserve">Zawartość wolnych przestrzeni </w:t>
            </w:r>
          </w:p>
        </w:tc>
        <w:tc>
          <w:tcPr>
            <w:tcW w:w="17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47F7" w:rsidRPr="00DC09BD" w:rsidRDefault="00B65B27" w:rsidP="004363FE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C.1.2</w:t>
            </w:r>
            <w:r w:rsidR="006647F7" w:rsidRPr="00DC09BD">
              <w:rPr>
                <w:rFonts w:ascii="Times New Roman" w:hAnsi="Times New Roman"/>
                <w:sz w:val="20"/>
              </w:rPr>
              <w:t>, ubijanie,</w:t>
            </w:r>
          </w:p>
          <w:p w:rsidR="006647F7" w:rsidRPr="00DC09BD" w:rsidRDefault="001D3D45" w:rsidP="004363FE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2x50</w:t>
            </w:r>
            <w:r w:rsidR="006647F7" w:rsidRPr="00DC09BD">
              <w:rPr>
                <w:rFonts w:ascii="Times New Roman" w:hAnsi="Times New Roman"/>
                <w:sz w:val="20"/>
              </w:rPr>
              <w:t xml:space="preserve"> uderzeń</w:t>
            </w:r>
          </w:p>
        </w:tc>
        <w:tc>
          <w:tcPr>
            <w:tcW w:w="283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47F7" w:rsidRPr="00DC09BD" w:rsidRDefault="006647F7" w:rsidP="004363FE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PN-EN 12697-8, p.4</w:t>
            </w:r>
          </w:p>
        </w:tc>
        <w:tc>
          <w:tcPr>
            <w:tcW w:w="1052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7F7" w:rsidRPr="00DC09BD" w:rsidRDefault="006647F7" w:rsidP="004363FE">
            <w:pPr>
              <w:pStyle w:val="StylIwony"/>
              <w:jc w:val="center"/>
              <w:rPr>
                <w:rFonts w:ascii="Times New Roman" w:hAnsi="Times New Roman"/>
                <w:sz w:val="20"/>
                <w:vertAlign w:val="subscript"/>
              </w:rPr>
            </w:pPr>
            <w:r w:rsidRPr="00DC09BD">
              <w:rPr>
                <w:rFonts w:ascii="Times New Roman" w:hAnsi="Times New Roman"/>
                <w:sz w:val="20"/>
              </w:rPr>
              <w:t>V</w:t>
            </w:r>
            <w:r w:rsidR="00036030" w:rsidRPr="00DC09BD">
              <w:rPr>
                <w:rFonts w:ascii="Times New Roman" w:hAnsi="Times New Roman"/>
                <w:sz w:val="20"/>
                <w:vertAlign w:val="subscript"/>
              </w:rPr>
              <w:t>min1</w:t>
            </w:r>
            <w:r w:rsidRPr="00DC09BD">
              <w:rPr>
                <w:rFonts w:ascii="Times New Roman" w:hAnsi="Times New Roman"/>
                <w:sz w:val="20"/>
                <w:vertAlign w:val="subscript"/>
              </w:rPr>
              <w:t>,0</w:t>
            </w:r>
          </w:p>
          <w:p w:rsidR="006647F7" w:rsidRPr="00DC09BD" w:rsidRDefault="006647F7" w:rsidP="004363FE">
            <w:pPr>
              <w:pStyle w:val="StylIwony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V</w:t>
            </w:r>
            <w:r w:rsidRPr="00DC09BD">
              <w:rPr>
                <w:rFonts w:ascii="Times New Roman" w:hAnsi="Times New Roman"/>
                <w:sz w:val="20"/>
                <w:vertAlign w:val="subscript"/>
              </w:rPr>
              <w:t>max</w:t>
            </w:r>
            <w:r w:rsidR="00036030" w:rsidRPr="00DC09BD">
              <w:rPr>
                <w:rFonts w:ascii="Times New Roman" w:hAnsi="Times New Roman"/>
                <w:sz w:val="20"/>
                <w:vertAlign w:val="subscript"/>
              </w:rPr>
              <w:t>3</w:t>
            </w:r>
          </w:p>
        </w:tc>
      </w:tr>
      <w:tr w:rsidR="006647F7" w:rsidRPr="00796F56" w:rsidTr="00E350A6">
        <w:trPr>
          <w:cantSplit/>
          <w:jc w:val="center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647F7" w:rsidRPr="00DC09BD" w:rsidRDefault="006647F7" w:rsidP="004363FE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7F7" w:rsidRPr="00DC09BD" w:rsidRDefault="00036030" w:rsidP="004363FE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Wolne przestrzenie wypełnione lepiszczem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6030" w:rsidRPr="00DC09BD" w:rsidRDefault="00B65B27" w:rsidP="00036030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C.1.2</w:t>
            </w:r>
            <w:r w:rsidR="00036030" w:rsidRPr="00DC09BD">
              <w:rPr>
                <w:rFonts w:ascii="Times New Roman" w:hAnsi="Times New Roman"/>
                <w:sz w:val="20"/>
              </w:rPr>
              <w:t>, ubijanie,</w:t>
            </w:r>
          </w:p>
          <w:p w:rsidR="006647F7" w:rsidRPr="00DC09BD" w:rsidRDefault="00036030" w:rsidP="00036030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2x50 uderzeń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47F7" w:rsidRPr="00DC09BD" w:rsidRDefault="00036030" w:rsidP="00036030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PN-EN 12697-8, p.5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7F7" w:rsidRPr="00DC09BD" w:rsidRDefault="00036030" w:rsidP="004363FE">
            <w:pPr>
              <w:pStyle w:val="StylIwony"/>
              <w:jc w:val="center"/>
              <w:rPr>
                <w:rFonts w:ascii="Times New Roman" w:hAnsi="Times New Roman"/>
                <w:sz w:val="20"/>
                <w:vertAlign w:val="subscript"/>
              </w:rPr>
            </w:pPr>
            <w:r w:rsidRPr="00DC09BD">
              <w:rPr>
                <w:rFonts w:ascii="Times New Roman" w:hAnsi="Times New Roman"/>
                <w:sz w:val="20"/>
              </w:rPr>
              <w:t>VFB</w:t>
            </w:r>
            <w:r w:rsidRPr="00DC09BD">
              <w:rPr>
                <w:rFonts w:ascii="Times New Roman" w:hAnsi="Times New Roman"/>
                <w:sz w:val="20"/>
                <w:vertAlign w:val="subscript"/>
              </w:rPr>
              <w:t>min75</w:t>
            </w:r>
          </w:p>
          <w:p w:rsidR="006647F7" w:rsidRPr="00DC09BD" w:rsidRDefault="00036030" w:rsidP="00DC09BD">
            <w:pPr>
              <w:pStyle w:val="StylIwony"/>
              <w:jc w:val="center"/>
              <w:rPr>
                <w:rFonts w:ascii="Times New Roman" w:hAnsi="Times New Roman"/>
                <w:sz w:val="20"/>
                <w:vertAlign w:val="subscript"/>
              </w:rPr>
            </w:pPr>
            <w:r w:rsidRPr="00DC09BD">
              <w:rPr>
                <w:rFonts w:ascii="Times New Roman" w:hAnsi="Times New Roman"/>
                <w:sz w:val="20"/>
              </w:rPr>
              <w:t>VFB</w:t>
            </w:r>
            <w:r w:rsidRPr="00DC09BD">
              <w:rPr>
                <w:rFonts w:ascii="Times New Roman" w:hAnsi="Times New Roman"/>
                <w:sz w:val="20"/>
                <w:vertAlign w:val="subscript"/>
              </w:rPr>
              <w:t>max</w:t>
            </w:r>
            <w:r w:rsidR="00DC09BD" w:rsidRPr="00DC09BD">
              <w:rPr>
                <w:rFonts w:ascii="Times New Roman" w:hAnsi="Times New Roman"/>
                <w:sz w:val="20"/>
                <w:vertAlign w:val="subscript"/>
              </w:rPr>
              <w:t>93</w:t>
            </w:r>
          </w:p>
        </w:tc>
      </w:tr>
      <w:tr w:rsidR="006647F7" w:rsidRPr="00796F56" w:rsidTr="00B65B27">
        <w:trPr>
          <w:cantSplit/>
          <w:jc w:val="center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647F7" w:rsidRPr="00DC09BD" w:rsidRDefault="006647F7" w:rsidP="004363FE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7F7" w:rsidRPr="00DC09BD" w:rsidRDefault="00B65B27" w:rsidP="004363FE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Zawartość wolnych przestrzeni w mieszance mineralnej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5B27" w:rsidRPr="00DC09BD" w:rsidRDefault="00B65B27" w:rsidP="00B65B27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C.1.2, ubijanie,</w:t>
            </w:r>
          </w:p>
          <w:p w:rsidR="006647F7" w:rsidRPr="00DC09BD" w:rsidRDefault="00B65B27" w:rsidP="00B65B27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2x50 uderzeń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647F7" w:rsidRPr="00DC09BD" w:rsidRDefault="00B65B27" w:rsidP="004363FE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PN-EN 12697-8, p.5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7F7" w:rsidRPr="00DC09BD" w:rsidRDefault="00B65B27" w:rsidP="00DC09BD">
            <w:pPr>
              <w:pStyle w:val="StylIwony"/>
              <w:jc w:val="center"/>
              <w:rPr>
                <w:rFonts w:ascii="Times New Roman" w:hAnsi="Times New Roman"/>
                <w:sz w:val="20"/>
                <w:vertAlign w:val="subscript"/>
              </w:rPr>
            </w:pPr>
            <w:r w:rsidRPr="00DC09BD">
              <w:rPr>
                <w:rFonts w:ascii="Times New Roman" w:hAnsi="Times New Roman"/>
                <w:sz w:val="20"/>
              </w:rPr>
              <w:t>VMA</w:t>
            </w:r>
            <w:r w:rsidRPr="00DC09BD">
              <w:rPr>
                <w:rFonts w:ascii="Times New Roman" w:hAnsi="Times New Roman"/>
                <w:sz w:val="20"/>
                <w:vertAlign w:val="subscript"/>
              </w:rPr>
              <w:t>min1</w:t>
            </w:r>
            <w:r w:rsidR="00DC09BD" w:rsidRPr="00DC09BD">
              <w:rPr>
                <w:rFonts w:ascii="Times New Roman" w:hAnsi="Times New Roman"/>
                <w:sz w:val="20"/>
                <w:vertAlign w:val="subscript"/>
              </w:rPr>
              <w:t>4</w:t>
            </w:r>
          </w:p>
        </w:tc>
      </w:tr>
      <w:tr w:rsidR="00B65B27" w:rsidRPr="00796F56" w:rsidTr="00E350A6">
        <w:trPr>
          <w:cantSplit/>
          <w:jc w:val="center"/>
        </w:trPr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B65B27" w:rsidRPr="00DC09BD" w:rsidRDefault="00B65B27" w:rsidP="004363FE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B27" w:rsidRPr="00DC09BD" w:rsidRDefault="00B65B27" w:rsidP="004363FE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Odporność na działanie wody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5B27" w:rsidRPr="00DC09BD" w:rsidRDefault="00B65B27" w:rsidP="00B65B27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C.1.1, ubijanie,</w:t>
            </w:r>
          </w:p>
          <w:p w:rsidR="00B65B27" w:rsidRPr="00DC09BD" w:rsidRDefault="00B65B27" w:rsidP="00DC09B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>2x</w:t>
            </w:r>
            <w:r w:rsidR="00DC09BD" w:rsidRPr="00DC09BD">
              <w:rPr>
                <w:rFonts w:ascii="Times New Roman" w:hAnsi="Times New Roman"/>
                <w:sz w:val="20"/>
              </w:rPr>
              <w:t>3</w:t>
            </w:r>
            <w:r w:rsidRPr="00DC09BD">
              <w:rPr>
                <w:rFonts w:ascii="Times New Roman" w:hAnsi="Times New Roman"/>
                <w:sz w:val="20"/>
              </w:rPr>
              <w:t>5 uderzeń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5B27" w:rsidRPr="00DC09BD" w:rsidRDefault="00B65B27" w:rsidP="00DC09B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DC09BD">
              <w:rPr>
                <w:rFonts w:ascii="Times New Roman" w:hAnsi="Times New Roman"/>
                <w:sz w:val="20"/>
              </w:rPr>
              <w:t xml:space="preserve">PN-EN 12697-12, przechowywanie w 40ºC z jednym cyklem zamrażania, badanie w </w:t>
            </w:r>
            <w:r w:rsidR="00DC09BD" w:rsidRPr="00DC09BD">
              <w:rPr>
                <w:rFonts w:ascii="Times New Roman" w:hAnsi="Times New Roman"/>
                <w:sz w:val="20"/>
              </w:rPr>
              <w:t>2</w:t>
            </w:r>
            <w:r w:rsidRPr="00DC09BD">
              <w:rPr>
                <w:rFonts w:ascii="Times New Roman" w:hAnsi="Times New Roman"/>
                <w:sz w:val="20"/>
              </w:rPr>
              <w:t>5 ºC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5B27" w:rsidRPr="00DC09BD" w:rsidRDefault="009F2CC0" w:rsidP="009F2CC0">
            <w:pPr>
              <w:pStyle w:val="StylIwony"/>
              <w:jc w:val="center"/>
              <w:rPr>
                <w:rFonts w:ascii="Times New Roman" w:hAnsi="Times New Roman"/>
                <w:sz w:val="20"/>
                <w:vertAlign w:val="subscript"/>
              </w:rPr>
            </w:pPr>
            <w:r w:rsidRPr="00DC09BD">
              <w:rPr>
                <w:rFonts w:ascii="Times New Roman" w:hAnsi="Times New Roman"/>
                <w:sz w:val="20"/>
              </w:rPr>
              <w:t>ITSR</w:t>
            </w:r>
            <w:r w:rsidRPr="00DC09BD">
              <w:rPr>
                <w:rFonts w:ascii="Times New Roman" w:hAnsi="Times New Roman"/>
                <w:sz w:val="20"/>
                <w:vertAlign w:val="subscript"/>
              </w:rPr>
              <w:t>90</w:t>
            </w:r>
          </w:p>
        </w:tc>
      </w:tr>
    </w:tbl>
    <w:p w:rsidR="006647F7" w:rsidRPr="00796F56" w:rsidRDefault="006647F7" w:rsidP="006647F7">
      <w:pPr>
        <w:pStyle w:val="tekstost"/>
        <w:rPr>
          <w:color w:val="FF0000"/>
          <w:sz w:val="24"/>
        </w:rPr>
      </w:pPr>
    </w:p>
    <w:p w:rsidR="00FB1FD7" w:rsidRPr="00796F56" w:rsidRDefault="00FB1FD7" w:rsidP="004151FA">
      <w:pPr>
        <w:pStyle w:val="StylIwony"/>
        <w:keepNext/>
        <w:spacing w:before="0" w:after="0"/>
        <w:rPr>
          <w:rFonts w:ascii="Times New Roman" w:hAnsi="Times New Roman"/>
          <w:color w:val="FF0000"/>
          <w:sz w:val="22"/>
          <w:szCs w:val="22"/>
        </w:rPr>
      </w:pPr>
    </w:p>
    <w:p w:rsidR="00DA1658" w:rsidRPr="00DC09BD" w:rsidRDefault="00DA1658" w:rsidP="00DA1658">
      <w:pPr>
        <w:pStyle w:val="Nagwek"/>
        <w:numPr>
          <w:ilvl w:val="12"/>
          <w:numId w:val="0"/>
        </w:numPr>
        <w:tabs>
          <w:tab w:val="clear" w:pos="9071"/>
          <w:tab w:val="left" w:pos="-1440"/>
          <w:tab w:val="right" w:pos="-1368"/>
          <w:tab w:val="left" w:pos="420"/>
        </w:tabs>
        <w:rPr>
          <w:rFonts w:ascii="Times New Roman" w:hAnsi="Times New Roman"/>
          <w:b/>
          <w:sz w:val="24"/>
          <w:szCs w:val="24"/>
        </w:rPr>
      </w:pPr>
      <w:r w:rsidRPr="00DC09BD">
        <w:rPr>
          <w:rFonts w:ascii="Times New Roman" w:hAnsi="Times New Roman"/>
          <w:b/>
          <w:sz w:val="24"/>
          <w:szCs w:val="24"/>
        </w:rPr>
        <w:t>5.3.</w:t>
      </w:r>
      <w:r w:rsidRPr="00DC09BD">
        <w:rPr>
          <w:rFonts w:ascii="Times New Roman" w:hAnsi="Times New Roman"/>
          <w:b/>
          <w:sz w:val="24"/>
          <w:szCs w:val="24"/>
        </w:rPr>
        <w:tab/>
        <w:t>Wytwarzanie mieszanki betonu asfaltowego</w:t>
      </w:r>
    </w:p>
    <w:p w:rsidR="00CA43DE" w:rsidRPr="00DC09BD" w:rsidRDefault="00CA43DE" w:rsidP="00DA1658">
      <w:pPr>
        <w:pStyle w:val="Standardowytekst"/>
        <w:ind w:firstLine="992"/>
        <w:rPr>
          <w:sz w:val="24"/>
          <w:szCs w:val="24"/>
        </w:rPr>
      </w:pPr>
    </w:p>
    <w:p w:rsidR="00DA1658" w:rsidRPr="00DC09BD" w:rsidRDefault="00DA1658" w:rsidP="00DA1658">
      <w:pPr>
        <w:pStyle w:val="Standardowytekst"/>
        <w:ind w:firstLine="992"/>
        <w:rPr>
          <w:sz w:val="24"/>
          <w:szCs w:val="24"/>
        </w:rPr>
      </w:pPr>
      <w:r w:rsidRPr="00DC09BD">
        <w:rPr>
          <w:sz w:val="24"/>
          <w:szCs w:val="24"/>
        </w:rPr>
        <w:t xml:space="preserve">Wytwarzanie mieszanki mineralno-asfaltowej powinno odbywać się w oparciu </w:t>
      </w:r>
      <w:r w:rsidR="00F36292">
        <w:rPr>
          <w:sz w:val="24"/>
          <w:szCs w:val="24"/>
        </w:rPr>
        <w:br/>
      </w:r>
      <w:r w:rsidRPr="00DC09BD">
        <w:rPr>
          <w:sz w:val="24"/>
          <w:szCs w:val="24"/>
        </w:rPr>
        <w:t xml:space="preserve">o receptę laboratoryjną, zatwierdzoną przez </w:t>
      </w:r>
      <w:r w:rsidR="00C877A2" w:rsidRPr="00DC09BD">
        <w:rPr>
          <w:sz w:val="24"/>
          <w:szCs w:val="24"/>
        </w:rPr>
        <w:t>Inżyniera</w:t>
      </w:r>
      <w:r w:rsidRPr="00DC09BD">
        <w:rPr>
          <w:sz w:val="24"/>
          <w:szCs w:val="24"/>
        </w:rPr>
        <w:t xml:space="preserve">. </w:t>
      </w:r>
    </w:p>
    <w:p w:rsidR="00DA1658" w:rsidRPr="00DC09BD" w:rsidRDefault="00DA1658" w:rsidP="00DA1658">
      <w:pPr>
        <w:pStyle w:val="StylIwony"/>
        <w:spacing w:before="0" w:after="0"/>
        <w:rPr>
          <w:rFonts w:ascii="Times New Roman" w:hAnsi="Times New Roman"/>
          <w:szCs w:val="24"/>
        </w:rPr>
      </w:pPr>
      <w:r w:rsidRPr="00DC09BD">
        <w:rPr>
          <w:rFonts w:ascii="Times New Roman" w:hAnsi="Times New Roman"/>
          <w:szCs w:val="24"/>
        </w:rPr>
        <w:t xml:space="preserve">Temperatura lepiszcza w zbiorniku roboczym </w:t>
      </w:r>
      <w:r w:rsidR="00C877A2" w:rsidRPr="00DC09BD">
        <w:rPr>
          <w:rFonts w:ascii="Times New Roman" w:hAnsi="Times New Roman"/>
          <w:szCs w:val="24"/>
        </w:rPr>
        <w:t>dla</w:t>
      </w:r>
      <w:r w:rsidRPr="00DC09BD">
        <w:rPr>
          <w:rFonts w:ascii="Times New Roman" w:hAnsi="Times New Roman"/>
          <w:szCs w:val="24"/>
        </w:rPr>
        <w:t xml:space="preserve"> asfaltu</w:t>
      </w:r>
      <w:r w:rsidR="00C877A2" w:rsidRPr="00DC09BD">
        <w:rPr>
          <w:rFonts w:ascii="Times New Roman" w:hAnsi="Times New Roman"/>
          <w:szCs w:val="24"/>
        </w:rPr>
        <w:t xml:space="preserve"> </w:t>
      </w:r>
      <w:r w:rsidR="00A3227C">
        <w:rPr>
          <w:rFonts w:ascii="Times New Roman" w:hAnsi="Times New Roman"/>
          <w:szCs w:val="24"/>
        </w:rPr>
        <w:t>30/50</w:t>
      </w:r>
      <w:r w:rsidRPr="00DC09BD">
        <w:rPr>
          <w:rFonts w:ascii="Times New Roman" w:hAnsi="Times New Roman"/>
          <w:szCs w:val="24"/>
        </w:rPr>
        <w:t xml:space="preserve"> i powinna wynosić</w:t>
      </w:r>
      <w:r w:rsidR="00C877A2" w:rsidRPr="00DC09BD">
        <w:rPr>
          <w:rFonts w:ascii="Times New Roman" w:hAnsi="Times New Roman"/>
          <w:szCs w:val="24"/>
        </w:rPr>
        <w:t xml:space="preserve"> max </w:t>
      </w:r>
      <w:smartTag w:uri="urn:schemas-microsoft-com:office:smarttags" w:element="metricconverter">
        <w:smartTagPr>
          <w:attr w:name="ProductID" w:val="1800C"/>
        </w:smartTagPr>
        <w:r w:rsidR="00C877A2" w:rsidRPr="00DC09BD">
          <w:rPr>
            <w:rFonts w:ascii="Times New Roman" w:hAnsi="Times New Roman"/>
            <w:szCs w:val="24"/>
          </w:rPr>
          <w:t>180</w:t>
        </w:r>
        <w:r w:rsidR="00C877A2" w:rsidRPr="00DC09BD">
          <w:rPr>
            <w:rFonts w:ascii="Times New Roman" w:hAnsi="Times New Roman"/>
            <w:szCs w:val="24"/>
            <w:vertAlign w:val="superscript"/>
          </w:rPr>
          <w:t>0</w:t>
        </w:r>
        <w:r w:rsidR="00C877A2" w:rsidRPr="00DC09BD">
          <w:rPr>
            <w:rFonts w:ascii="Times New Roman" w:hAnsi="Times New Roman"/>
            <w:szCs w:val="24"/>
          </w:rPr>
          <w:t>C</w:t>
        </w:r>
      </w:smartTag>
      <w:r w:rsidR="00C877A2" w:rsidRPr="00DC09BD">
        <w:rPr>
          <w:rFonts w:ascii="Times New Roman" w:hAnsi="Times New Roman"/>
          <w:szCs w:val="24"/>
        </w:rPr>
        <w:t>.</w:t>
      </w:r>
    </w:p>
    <w:p w:rsidR="00DA1658" w:rsidRPr="00DC09BD" w:rsidRDefault="00DA1658" w:rsidP="00DA1658">
      <w:pPr>
        <w:pStyle w:val="StylIwony"/>
        <w:spacing w:before="0" w:after="0"/>
        <w:ind w:firstLine="992"/>
        <w:rPr>
          <w:rFonts w:ascii="Times New Roman" w:hAnsi="Times New Roman"/>
          <w:szCs w:val="24"/>
        </w:rPr>
      </w:pPr>
      <w:r w:rsidRPr="00DC09BD">
        <w:rPr>
          <w:rFonts w:ascii="Times New Roman" w:hAnsi="Times New Roman"/>
          <w:szCs w:val="24"/>
        </w:rPr>
        <w:t xml:space="preserve">Kruszywo powinno być wysuszone i tak podgrzane, aby mieszanka mineralna po dodaniu wypełniacza uzyskała właściwą temperaturę. Maksymalna temperatura gorącego kruszywa nie powinna być wyższa o więcej niż </w:t>
      </w:r>
      <w:smartTag w:uri="urn:schemas-microsoft-com:office:smarttags" w:element="metricconverter">
        <w:smartTagPr>
          <w:attr w:name="ProductID" w:val="300C"/>
        </w:smartTagPr>
        <w:r w:rsidRPr="00DC09BD">
          <w:rPr>
            <w:rFonts w:ascii="Times New Roman" w:hAnsi="Times New Roman"/>
            <w:szCs w:val="24"/>
          </w:rPr>
          <w:t>30</w:t>
        </w:r>
        <w:r w:rsidRPr="00DC09BD">
          <w:rPr>
            <w:rFonts w:ascii="Times New Roman" w:hAnsi="Times New Roman"/>
            <w:szCs w:val="24"/>
            <w:vertAlign w:val="superscript"/>
          </w:rPr>
          <w:t>0</w:t>
        </w:r>
        <w:r w:rsidRPr="00DC09BD">
          <w:rPr>
            <w:rFonts w:ascii="Times New Roman" w:hAnsi="Times New Roman"/>
            <w:szCs w:val="24"/>
          </w:rPr>
          <w:t>C</w:t>
        </w:r>
      </w:smartTag>
      <w:r w:rsidRPr="00DC09BD">
        <w:rPr>
          <w:rFonts w:ascii="Times New Roman" w:hAnsi="Times New Roman"/>
          <w:szCs w:val="24"/>
        </w:rPr>
        <w:t xml:space="preserve"> od maksymalnej temperatury mieszanki mineralno-asfaltowej.</w:t>
      </w:r>
    </w:p>
    <w:p w:rsidR="00DA1658" w:rsidRPr="00DC09BD" w:rsidRDefault="00DA1658" w:rsidP="00DA1658">
      <w:pPr>
        <w:pStyle w:val="StylIwony"/>
        <w:spacing w:before="0" w:after="0"/>
        <w:ind w:firstLine="992"/>
        <w:rPr>
          <w:rFonts w:ascii="Times New Roman" w:hAnsi="Times New Roman"/>
          <w:szCs w:val="24"/>
        </w:rPr>
      </w:pPr>
      <w:r w:rsidRPr="00DC09BD">
        <w:rPr>
          <w:rFonts w:ascii="Times New Roman" w:hAnsi="Times New Roman"/>
          <w:szCs w:val="24"/>
        </w:rPr>
        <w:t>Temperatura wyprodukowanej mieszanki mineralno-asfaltowej powinna mieścić się w granicach</w:t>
      </w:r>
      <w:r w:rsidR="000E2B92" w:rsidRPr="00DC09BD">
        <w:rPr>
          <w:rFonts w:ascii="Times New Roman" w:hAnsi="Times New Roman"/>
          <w:szCs w:val="24"/>
        </w:rPr>
        <w:t xml:space="preserve"> 140-</w:t>
      </w:r>
      <w:smartTag w:uri="urn:schemas-microsoft-com:office:smarttags" w:element="metricconverter">
        <w:smartTagPr>
          <w:attr w:name="ProductID" w:val="1800C"/>
        </w:smartTagPr>
        <w:r w:rsidR="000E2B92" w:rsidRPr="00DC09BD">
          <w:rPr>
            <w:rFonts w:ascii="Times New Roman" w:hAnsi="Times New Roman"/>
            <w:szCs w:val="24"/>
          </w:rPr>
          <w:t>180</w:t>
        </w:r>
        <w:r w:rsidR="000E2B92" w:rsidRPr="00DC09BD">
          <w:rPr>
            <w:rFonts w:ascii="Times New Roman" w:hAnsi="Times New Roman"/>
            <w:szCs w:val="24"/>
            <w:vertAlign w:val="superscript"/>
          </w:rPr>
          <w:t>0</w:t>
        </w:r>
        <w:r w:rsidR="000E2B92" w:rsidRPr="00DC09BD">
          <w:rPr>
            <w:rFonts w:ascii="Times New Roman" w:hAnsi="Times New Roman"/>
            <w:szCs w:val="24"/>
          </w:rPr>
          <w:t>C</w:t>
        </w:r>
      </w:smartTag>
      <w:r w:rsidR="000E2B92" w:rsidRPr="00DC09BD">
        <w:rPr>
          <w:rFonts w:ascii="Times New Roman" w:hAnsi="Times New Roman"/>
          <w:szCs w:val="24"/>
        </w:rPr>
        <w:t xml:space="preserve"> .</w:t>
      </w:r>
    </w:p>
    <w:p w:rsidR="00DA1658" w:rsidRPr="00DC09BD" w:rsidRDefault="00DA1658" w:rsidP="00DA1658">
      <w:pPr>
        <w:pStyle w:val="StylIwony"/>
        <w:spacing w:before="0" w:after="0"/>
        <w:ind w:firstLine="992"/>
        <w:rPr>
          <w:rFonts w:ascii="Times New Roman" w:hAnsi="Times New Roman"/>
          <w:szCs w:val="24"/>
        </w:rPr>
      </w:pPr>
      <w:r w:rsidRPr="00DC09BD">
        <w:rPr>
          <w:rFonts w:ascii="Times New Roman" w:hAnsi="Times New Roman"/>
          <w:szCs w:val="24"/>
        </w:rPr>
        <w:t>Wytworzona mieszanka betonu asfaltowego powinna spełniać wymagania</w:t>
      </w:r>
      <w:r w:rsidR="005B3777" w:rsidRPr="00DC09BD">
        <w:rPr>
          <w:rFonts w:ascii="Times New Roman" w:hAnsi="Times New Roman"/>
          <w:szCs w:val="24"/>
        </w:rPr>
        <w:t xml:space="preserve"> zamieszczone w tablicy </w:t>
      </w:r>
      <w:r w:rsidR="000E2B92" w:rsidRPr="00DC09BD">
        <w:rPr>
          <w:rFonts w:ascii="Times New Roman" w:hAnsi="Times New Roman"/>
          <w:szCs w:val="24"/>
        </w:rPr>
        <w:t>pkt. 5.2 i receptury</w:t>
      </w:r>
      <w:r w:rsidRPr="00DC09BD">
        <w:rPr>
          <w:rFonts w:ascii="Times New Roman" w:hAnsi="Times New Roman"/>
          <w:szCs w:val="24"/>
        </w:rPr>
        <w:t>.</w:t>
      </w:r>
    </w:p>
    <w:p w:rsidR="009F26CC" w:rsidRDefault="009F26CC" w:rsidP="00DA1658">
      <w:pPr>
        <w:pStyle w:val="StylIwony"/>
        <w:numPr>
          <w:ilvl w:val="12"/>
          <w:numId w:val="0"/>
        </w:numPr>
        <w:tabs>
          <w:tab w:val="left" w:pos="142"/>
        </w:tabs>
        <w:spacing w:before="0" w:after="0"/>
        <w:rPr>
          <w:rFonts w:ascii="Times New Roman" w:hAnsi="Times New Roman"/>
          <w:b/>
          <w:szCs w:val="24"/>
        </w:rPr>
      </w:pPr>
    </w:p>
    <w:p w:rsidR="00DA1658" w:rsidRPr="00447C6C" w:rsidRDefault="00DA1658" w:rsidP="00DA1658">
      <w:pPr>
        <w:pStyle w:val="StylIwony"/>
        <w:numPr>
          <w:ilvl w:val="12"/>
          <w:numId w:val="0"/>
        </w:numPr>
        <w:tabs>
          <w:tab w:val="left" w:pos="142"/>
        </w:tabs>
        <w:spacing w:before="0" w:after="0"/>
        <w:rPr>
          <w:rFonts w:ascii="Times New Roman" w:hAnsi="Times New Roman"/>
          <w:b/>
          <w:szCs w:val="24"/>
        </w:rPr>
      </w:pPr>
      <w:r w:rsidRPr="00447C6C">
        <w:rPr>
          <w:rFonts w:ascii="Times New Roman" w:hAnsi="Times New Roman"/>
          <w:b/>
          <w:szCs w:val="24"/>
        </w:rPr>
        <w:t>5.4.</w:t>
      </w:r>
      <w:r w:rsidR="00467A7D" w:rsidRPr="00447C6C">
        <w:rPr>
          <w:rFonts w:ascii="Times New Roman" w:hAnsi="Times New Roman"/>
          <w:b/>
          <w:szCs w:val="24"/>
        </w:rPr>
        <w:t xml:space="preserve"> </w:t>
      </w:r>
      <w:r w:rsidRPr="00447C6C">
        <w:rPr>
          <w:rFonts w:ascii="Times New Roman" w:hAnsi="Times New Roman"/>
          <w:b/>
          <w:szCs w:val="24"/>
        </w:rPr>
        <w:t>Przygotowanie podłoża</w:t>
      </w:r>
    </w:p>
    <w:p w:rsidR="00CA43DE" w:rsidRPr="00447C6C" w:rsidRDefault="00CA43DE" w:rsidP="00DA1658">
      <w:pPr>
        <w:pStyle w:val="StylIwony"/>
        <w:spacing w:before="0" w:after="0"/>
        <w:ind w:firstLine="992"/>
        <w:rPr>
          <w:rFonts w:ascii="Times New Roman" w:hAnsi="Times New Roman"/>
          <w:szCs w:val="24"/>
        </w:rPr>
      </w:pPr>
    </w:p>
    <w:p w:rsidR="00DA1658" w:rsidRPr="00447C6C" w:rsidRDefault="00DA1658" w:rsidP="00DA1658">
      <w:pPr>
        <w:pStyle w:val="StylIwony"/>
        <w:spacing w:before="0" w:after="0"/>
        <w:ind w:firstLine="992"/>
        <w:rPr>
          <w:rFonts w:ascii="Times New Roman" w:hAnsi="Times New Roman"/>
          <w:szCs w:val="24"/>
        </w:rPr>
      </w:pPr>
      <w:r w:rsidRPr="00447C6C">
        <w:rPr>
          <w:rFonts w:ascii="Times New Roman" w:hAnsi="Times New Roman"/>
          <w:szCs w:val="24"/>
        </w:rPr>
        <w:t>Podłoże pod warstwę nawierzchni z betonu asfaltowego powinno być wyprofilowane i równe. Powierzchnia podłoża powinna być sucha i czysta.</w:t>
      </w:r>
    </w:p>
    <w:p w:rsidR="00DA1658" w:rsidRPr="00447C6C" w:rsidRDefault="00DA1658" w:rsidP="00DA1658">
      <w:pPr>
        <w:pStyle w:val="StylIwony"/>
        <w:spacing w:before="0" w:after="0"/>
        <w:rPr>
          <w:rFonts w:ascii="Times New Roman" w:hAnsi="Times New Roman"/>
          <w:szCs w:val="24"/>
        </w:rPr>
      </w:pPr>
      <w:r w:rsidRPr="00447C6C">
        <w:rPr>
          <w:rFonts w:ascii="Times New Roman" w:hAnsi="Times New Roman"/>
          <w:szCs w:val="24"/>
        </w:rPr>
        <w:t>Nierówności podłoża pod warstwy asfaltowe</w:t>
      </w:r>
      <w:r w:rsidR="002E5E91" w:rsidRPr="00447C6C">
        <w:rPr>
          <w:rFonts w:ascii="Times New Roman" w:hAnsi="Times New Roman"/>
          <w:szCs w:val="24"/>
        </w:rPr>
        <w:t xml:space="preserve"> ścieralne</w:t>
      </w:r>
      <w:r w:rsidRPr="00447C6C">
        <w:rPr>
          <w:rFonts w:ascii="Times New Roman" w:hAnsi="Times New Roman"/>
          <w:szCs w:val="24"/>
        </w:rPr>
        <w:t xml:space="preserve"> nie powinny być większe od </w:t>
      </w:r>
      <w:r w:rsidR="000E4C79" w:rsidRPr="00447C6C">
        <w:rPr>
          <w:rFonts w:ascii="Times New Roman" w:hAnsi="Times New Roman"/>
          <w:szCs w:val="24"/>
        </w:rPr>
        <w:t>dopuszczalnych</w:t>
      </w:r>
      <w:r w:rsidR="002E5E91" w:rsidRPr="00447C6C">
        <w:rPr>
          <w:rFonts w:ascii="Times New Roman" w:hAnsi="Times New Roman"/>
          <w:szCs w:val="24"/>
        </w:rPr>
        <w:t xml:space="preserve"> dla warstwy wiążącej</w:t>
      </w:r>
      <w:r w:rsidRPr="00447C6C">
        <w:rPr>
          <w:rFonts w:ascii="Times New Roman" w:hAnsi="Times New Roman"/>
          <w:szCs w:val="24"/>
        </w:rPr>
        <w:t>.</w:t>
      </w:r>
    </w:p>
    <w:p w:rsidR="00DA1658" w:rsidRPr="00447C6C" w:rsidRDefault="00DA1658" w:rsidP="002E5E91">
      <w:pPr>
        <w:pStyle w:val="StylIwony"/>
        <w:spacing w:before="0" w:after="0"/>
        <w:ind w:firstLine="993"/>
        <w:rPr>
          <w:rFonts w:ascii="Times New Roman" w:hAnsi="Times New Roman"/>
          <w:szCs w:val="24"/>
        </w:rPr>
      </w:pPr>
      <w:r w:rsidRPr="00447C6C">
        <w:rPr>
          <w:rFonts w:ascii="Times New Roman" w:hAnsi="Times New Roman"/>
          <w:szCs w:val="24"/>
        </w:rPr>
        <w:t xml:space="preserve">Przed </w:t>
      </w:r>
      <w:r w:rsidR="001215E0" w:rsidRPr="00447C6C">
        <w:rPr>
          <w:rFonts w:ascii="Times New Roman" w:hAnsi="Times New Roman"/>
          <w:szCs w:val="24"/>
        </w:rPr>
        <w:t>u</w:t>
      </w:r>
      <w:r w:rsidRPr="00447C6C">
        <w:rPr>
          <w:rFonts w:ascii="Times New Roman" w:hAnsi="Times New Roman"/>
          <w:szCs w:val="24"/>
        </w:rPr>
        <w:t xml:space="preserve">łożeniem warstwy nawierzchni z betonu asfaltowego, podłoże należy skropić emulsją asfaltową </w:t>
      </w:r>
      <w:r w:rsidR="00CC6050" w:rsidRPr="00447C6C">
        <w:rPr>
          <w:rFonts w:ascii="Times New Roman" w:hAnsi="Times New Roman"/>
          <w:szCs w:val="24"/>
        </w:rPr>
        <w:t xml:space="preserve">wg </w:t>
      </w:r>
      <w:r w:rsidR="00FC528E" w:rsidRPr="00FC528E">
        <w:rPr>
          <w:rFonts w:ascii="Times New Roman" w:hAnsi="Times New Roman"/>
          <w:szCs w:val="24"/>
        </w:rPr>
        <w:t>STWiORB</w:t>
      </w:r>
      <w:r w:rsidR="009766F9" w:rsidRPr="00447C6C">
        <w:rPr>
          <w:rFonts w:ascii="Times New Roman" w:hAnsi="Times New Roman"/>
          <w:szCs w:val="24"/>
        </w:rPr>
        <w:t xml:space="preserve"> </w:t>
      </w:r>
      <w:r w:rsidR="00CC6050" w:rsidRPr="00447C6C">
        <w:rPr>
          <w:rFonts w:ascii="Times New Roman" w:hAnsi="Times New Roman"/>
          <w:szCs w:val="24"/>
        </w:rPr>
        <w:t>D</w:t>
      </w:r>
      <w:r w:rsidRPr="00447C6C">
        <w:rPr>
          <w:rFonts w:ascii="Times New Roman" w:hAnsi="Times New Roman"/>
          <w:szCs w:val="24"/>
        </w:rPr>
        <w:t>.</w:t>
      </w:r>
      <w:r w:rsidR="009766F9" w:rsidRPr="00447C6C">
        <w:rPr>
          <w:rFonts w:ascii="Times New Roman" w:hAnsi="Times New Roman"/>
          <w:szCs w:val="24"/>
        </w:rPr>
        <w:t>04.03.01</w:t>
      </w:r>
    </w:p>
    <w:p w:rsidR="00DC7731" w:rsidRPr="009079C1" w:rsidRDefault="00CC6050" w:rsidP="009079C1">
      <w:pPr>
        <w:numPr>
          <w:ilvl w:val="12"/>
          <w:numId w:val="0"/>
        </w:numPr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ab/>
        <w:t>Spoiny z</w:t>
      </w:r>
      <w:r w:rsidR="002E2E4C" w:rsidRPr="00447C6C">
        <w:rPr>
          <w:rFonts w:ascii="Times New Roman" w:hAnsi="Times New Roman"/>
          <w:sz w:val="24"/>
          <w:szCs w:val="24"/>
        </w:rPr>
        <w:t xml:space="preserve"> krawężnikami, kostkami,</w:t>
      </w:r>
      <w:r w:rsidRPr="00447C6C">
        <w:rPr>
          <w:rFonts w:ascii="Times New Roman" w:hAnsi="Times New Roman"/>
          <w:sz w:val="24"/>
          <w:szCs w:val="24"/>
        </w:rPr>
        <w:t xml:space="preserve"> studniami, zaworami i innymi urządzeniami </w:t>
      </w:r>
      <w:r w:rsidR="009079C1">
        <w:rPr>
          <w:rFonts w:ascii="Times New Roman" w:hAnsi="Times New Roman"/>
          <w:sz w:val="24"/>
          <w:szCs w:val="24"/>
        </w:rPr>
        <w:br/>
      </w:r>
      <w:r w:rsidRPr="00447C6C">
        <w:rPr>
          <w:rFonts w:ascii="Times New Roman" w:hAnsi="Times New Roman"/>
          <w:sz w:val="24"/>
          <w:szCs w:val="24"/>
        </w:rPr>
        <w:t xml:space="preserve">w jezdni winny być uszczelnione </w:t>
      </w:r>
      <w:r w:rsidR="00826A03" w:rsidRPr="00447C6C">
        <w:rPr>
          <w:rFonts w:ascii="Times New Roman" w:hAnsi="Times New Roman"/>
          <w:sz w:val="24"/>
          <w:szCs w:val="24"/>
        </w:rPr>
        <w:t>taśmą termoplastyczną.</w:t>
      </w:r>
    </w:p>
    <w:p w:rsidR="009079C1" w:rsidRPr="00447C6C" w:rsidRDefault="009079C1" w:rsidP="00DA1658">
      <w:pPr>
        <w:pStyle w:val="StylIwony"/>
        <w:numPr>
          <w:ilvl w:val="12"/>
          <w:numId w:val="0"/>
        </w:numPr>
        <w:tabs>
          <w:tab w:val="left" w:pos="284"/>
        </w:tabs>
        <w:spacing w:before="0" w:after="0"/>
        <w:rPr>
          <w:rFonts w:ascii="Times New Roman" w:hAnsi="Times New Roman"/>
          <w:b/>
          <w:szCs w:val="24"/>
        </w:rPr>
      </w:pPr>
    </w:p>
    <w:p w:rsidR="00DA1658" w:rsidRPr="00447C6C" w:rsidRDefault="00DA1658" w:rsidP="00DA1658">
      <w:pPr>
        <w:pStyle w:val="StylIwony"/>
        <w:numPr>
          <w:ilvl w:val="12"/>
          <w:numId w:val="0"/>
        </w:numPr>
        <w:tabs>
          <w:tab w:val="left" w:pos="284"/>
        </w:tabs>
        <w:spacing w:before="0" w:after="0"/>
        <w:rPr>
          <w:rFonts w:ascii="Times New Roman" w:hAnsi="Times New Roman"/>
          <w:b/>
          <w:szCs w:val="24"/>
        </w:rPr>
      </w:pPr>
      <w:r w:rsidRPr="00447C6C">
        <w:rPr>
          <w:rFonts w:ascii="Times New Roman" w:hAnsi="Times New Roman"/>
          <w:b/>
          <w:szCs w:val="24"/>
        </w:rPr>
        <w:t>5.5. Warunki atmosferyczne</w:t>
      </w:r>
    </w:p>
    <w:p w:rsidR="00CA43DE" w:rsidRPr="00447C6C" w:rsidRDefault="00CA43DE" w:rsidP="00DA1658">
      <w:pPr>
        <w:pStyle w:val="Tekstpodstawowywcity"/>
        <w:tabs>
          <w:tab w:val="clear" w:pos="709"/>
          <w:tab w:val="left" w:pos="0"/>
        </w:tabs>
        <w:spacing w:before="0"/>
        <w:ind w:left="0" w:firstLine="0"/>
        <w:jc w:val="both"/>
        <w:rPr>
          <w:sz w:val="24"/>
          <w:szCs w:val="24"/>
        </w:rPr>
      </w:pPr>
    </w:p>
    <w:p w:rsidR="00DA1658" w:rsidRPr="00447C6C" w:rsidRDefault="00CA43DE" w:rsidP="00DA1658">
      <w:pPr>
        <w:pStyle w:val="Tekstpodstawowywcity"/>
        <w:tabs>
          <w:tab w:val="clear" w:pos="709"/>
          <w:tab w:val="left" w:pos="0"/>
        </w:tabs>
        <w:spacing w:before="0"/>
        <w:ind w:left="0" w:firstLine="0"/>
        <w:jc w:val="both"/>
        <w:rPr>
          <w:sz w:val="24"/>
          <w:szCs w:val="24"/>
        </w:rPr>
      </w:pPr>
      <w:r w:rsidRPr="00447C6C">
        <w:rPr>
          <w:sz w:val="24"/>
          <w:szCs w:val="24"/>
        </w:rPr>
        <w:tab/>
      </w:r>
      <w:r w:rsidRPr="00447C6C">
        <w:rPr>
          <w:sz w:val="24"/>
          <w:szCs w:val="24"/>
        </w:rPr>
        <w:tab/>
      </w:r>
      <w:r w:rsidR="00DA1658" w:rsidRPr="00447C6C">
        <w:rPr>
          <w:sz w:val="24"/>
          <w:szCs w:val="24"/>
        </w:rPr>
        <w:t xml:space="preserve">Warstwa ścieralna nawierzchni może być układana, gdy temperatura otoczenia </w:t>
      </w:r>
      <w:r w:rsidR="00F36292">
        <w:rPr>
          <w:sz w:val="24"/>
          <w:szCs w:val="24"/>
        </w:rPr>
        <w:br/>
      </w:r>
      <w:r w:rsidR="00DA1658" w:rsidRPr="00447C6C">
        <w:rPr>
          <w:sz w:val="24"/>
          <w:szCs w:val="24"/>
        </w:rPr>
        <w:t>w ciągu poprzedniej do</w:t>
      </w:r>
      <w:r w:rsidR="00516444" w:rsidRPr="00447C6C">
        <w:rPr>
          <w:sz w:val="24"/>
          <w:szCs w:val="24"/>
        </w:rPr>
        <w:t xml:space="preserve">by będzie wynosiła co najmniej </w:t>
      </w:r>
      <w:r w:rsidR="008B42A5" w:rsidRPr="00447C6C">
        <w:rPr>
          <w:sz w:val="24"/>
          <w:szCs w:val="24"/>
        </w:rPr>
        <w:t>+</w:t>
      </w:r>
      <w:smartTag w:uri="urn:schemas-microsoft-com:office:smarttags" w:element="metricconverter">
        <w:smartTagPr>
          <w:attr w:name="ProductID" w:val="5ﾰC"/>
        </w:smartTagPr>
        <w:r w:rsidR="008B42A5" w:rsidRPr="00447C6C">
          <w:rPr>
            <w:sz w:val="24"/>
            <w:szCs w:val="24"/>
          </w:rPr>
          <w:t>5</w:t>
        </w:r>
        <w:r w:rsidR="00DA1658" w:rsidRPr="00447C6C">
          <w:rPr>
            <w:sz w:val="24"/>
            <w:szCs w:val="24"/>
          </w:rPr>
          <w:t>°C</w:t>
        </w:r>
      </w:smartTag>
      <w:r w:rsidR="00DA1658" w:rsidRPr="00447C6C">
        <w:rPr>
          <w:sz w:val="24"/>
          <w:szCs w:val="24"/>
        </w:rPr>
        <w:t>, a w czasie wykonywan</w:t>
      </w:r>
      <w:r w:rsidR="00516444" w:rsidRPr="00447C6C">
        <w:rPr>
          <w:sz w:val="24"/>
          <w:szCs w:val="24"/>
        </w:rPr>
        <w:t xml:space="preserve">ia robót wynosi nie mniej niż </w:t>
      </w:r>
      <w:r w:rsidR="008B42A5" w:rsidRPr="00447C6C">
        <w:rPr>
          <w:sz w:val="24"/>
          <w:szCs w:val="24"/>
        </w:rPr>
        <w:t>+</w:t>
      </w:r>
      <w:smartTag w:uri="urn:schemas-microsoft-com:office:smarttags" w:element="metricconverter">
        <w:smartTagPr>
          <w:attr w:name="ProductID" w:val="10ﾰC"/>
        </w:smartTagPr>
        <w:r w:rsidR="008B42A5" w:rsidRPr="00447C6C">
          <w:rPr>
            <w:sz w:val="24"/>
            <w:szCs w:val="24"/>
          </w:rPr>
          <w:t>10</w:t>
        </w:r>
        <w:r w:rsidR="00E14551" w:rsidRPr="00447C6C">
          <w:rPr>
            <w:sz w:val="24"/>
            <w:szCs w:val="24"/>
          </w:rPr>
          <w:t>°</w:t>
        </w:r>
        <w:r w:rsidR="00DA1658" w:rsidRPr="00447C6C">
          <w:rPr>
            <w:sz w:val="24"/>
            <w:szCs w:val="24"/>
          </w:rPr>
          <w:t>C</w:t>
        </w:r>
      </w:smartTag>
      <w:r w:rsidR="00DA1658" w:rsidRPr="00447C6C">
        <w:rPr>
          <w:sz w:val="24"/>
          <w:szCs w:val="24"/>
        </w:rPr>
        <w:t>.</w:t>
      </w:r>
    </w:p>
    <w:p w:rsidR="00DA1658" w:rsidRPr="00447C6C" w:rsidRDefault="00CA43DE" w:rsidP="00DA1658">
      <w:pPr>
        <w:pStyle w:val="Tekstpodstawowywcity"/>
        <w:tabs>
          <w:tab w:val="clear" w:pos="709"/>
          <w:tab w:val="left" w:pos="0"/>
        </w:tabs>
        <w:spacing w:before="0"/>
        <w:ind w:left="0" w:firstLine="0"/>
        <w:jc w:val="both"/>
        <w:rPr>
          <w:sz w:val="24"/>
          <w:szCs w:val="24"/>
        </w:rPr>
      </w:pPr>
      <w:r w:rsidRPr="00447C6C">
        <w:rPr>
          <w:sz w:val="24"/>
          <w:szCs w:val="24"/>
        </w:rPr>
        <w:tab/>
      </w:r>
      <w:r w:rsidRPr="00447C6C">
        <w:rPr>
          <w:sz w:val="24"/>
          <w:szCs w:val="24"/>
        </w:rPr>
        <w:tab/>
      </w:r>
      <w:r w:rsidR="00DA1658" w:rsidRPr="00447C6C">
        <w:rPr>
          <w:sz w:val="24"/>
          <w:szCs w:val="24"/>
        </w:rPr>
        <w:t>Nie dopuszcza się układania mieszanki</w:t>
      </w:r>
      <w:r w:rsidR="005173D8" w:rsidRPr="00447C6C">
        <w:rPr>
          <w:sz w:val="24"/>
          <w:szCs w:val="24"/>
        </w:rPr>
        <w:t xml:space="preserve"> gdy podłoże jest całkowicie mokre (zamknięty film wodny)</w:t>
      </w:r>
      <w:r w:rsidR="00DA1658" w:rsidRPr="00447C6C">
        <w:rPr>
          <w:sz w:val="24"/>
          <w:szCs w:val="24"/>
        </w:rPr>
        <w:t xml:space="preserve">. Powierzchnia podłoża po przelotnym deszczu powinna być </w:t>
      </w:r>
      <w:r w:rsidR="00DA1658" w:rsidRPr="00447C6C">
        <w:rPr>
          <w:sz w:val="24"/>
          <w:szCs w:val="24"/>
        </w:rPr>
        <w:lastRenderedPageBreak/>
        <w:t>osuszona, np. dmuchawą lub sprężonym powietrzem. W przypadku, gdy podłoże podgrzewa się, temperatura w czasie robót może być niższa niż podano powyżej.</w:t>
      </w:r>
    </w:p>
    <w:p w:rsidR="002E5E91" w:rsidRPr="00796F56" w:rsidRDefault="002E5E91" w:rsidP="00DA1658">
      <w:pPr>
        <w:numPr>
          <w:ilvl w:val="12"/>
          <w:numId w:val="0"/>
        </w:numPr>
        <w:tabs>
          <w:tab w:val="left" w:pos="-1440"/>
          <w:tab w:val="right" w:pos="-1368"/>
          <w:tab w:val="left" w:pos="284"/>
          <w:tab w:val="left" w:pos="420"/>
        </w:tabs>
        <w:rPr>
          <w:rFonts w:ascii="Times New Roman" w:hAnsi="Times New Roman"/>
          <w:b/>
          <w:color w:val="FF0000"/>
          <w:sz w:val="24"/>
          <w:szCs w:val="24"/>
        </w:rPr>
      </w:pPr>
    </w:p>
    <w:p w:rsidR="00DA1658" w:rsidRPr="00447C6C" w:rsidRDefault="00DA1658" w:rsidP="00DA1658">
      <w:pPr>
        <w:numPr>
          <w:ilvl w:val="12"/>
          <w:numId w:val="0"/>
        </w:numPr>
        <w:tabs>
          <w:tab w:val="left" w:pos="-1440"/>
          <w:tab w:val="right" w:pos="-1368"/>
          <w:tab w:val="left" w:pos="284"/>
          <w:tab w:val="left" w:pos="420"/>
        </w:tabs>
        <w:rPr>
          <w:rFonts w:ascii="Times New Roman" w:hAnsi="Times New Roman"/>
          <w:b/>
          <w:sz w:val="24"/>
          <w:szCs w:val="24"/>
        </w:rPr>
      </w:pPr>
      <w:r w:rsidRPr="00447C6C">
        <w:rPr>
          <w:rFonts w:ascii="Times New Roman" w:hAnsi="Times New Roman"/>
          <w:b/>
          <w:sz w:val="24"/>
          <w:szCs w:val="24"/>
        </w:rPr>
        <w:t>5.6.</w:t>
      </w:r>
      <w:r w:rsidRPr="00447C6C">
        <w:rPr>
          <w:rFonts w:ascii="Times New Roman" w:hAnsi="Times New Roman"/>
          <w:b/>
          <w:sz w:val="24"/>
          <w:szCs w:val="24"/>
        </w:rPr>
        <w:tab/>
        <w:t>Próba technologiczna</w:t>
      </w:r>
    </w:p>
    <w:p w:rsidR="00CA43DE" w:rsidRPr="00447C6C" w:rsidRDefault="00CA43DE" w:rsidP="00DA1658">
      <w:pPr>
        <w:numPr>
          <w:ilvl w:val="12"/>
          <w:numId w:val="0"/>
        </w:numPr>
        <w:tabs>
          <w:tab w:val="left" w:pos="-1440"/>
          <w:tab w:val="right" w:pos="-1368"/>
          <w:tab w:val="left" w:pos="420"/>
        </w:tabs>
        <w:jc w:val="both"/>
        <w:rPr>
          <w:rFonts w:ascii="Times New Roman" w:hAnsi="Times New Roman"/>
          <w:sz w:val="24"/>
          <w:szCs w:val="24"/>
        </w:rPr>
      </w:pPr>
    </w:p>
    <w:p w:rsidR="00DA1658" w:rsidRPr="00447C6C" w:rsidRDefault="00CA43DE" w:rsidP="00DA1658">
      <w:pPr>
        <w:numPr>
          <w:ilvl w:val="12"/>
          <w:numId w:val="0"/>
        </w:numPr>
        <w:tabs>
          <w:tab w:val="left" w:pos="-1440"/>
          <w:tab w:val="right" w:pos="-1368"/>
          <w:tab w:val="left" w:pos="420"/>
        </w:tabs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ab/>
      </w:r>
      <w:r w:rsidRPr="00447C6C">
        <w:rPr>
          <w:rFonts w:ascii="Times New Roman" w:hAnsi="Times New Roman"/>
          <w:sz w:val="24"/>
          <w:szCs w:val="24"/>
        </w:rPr>
        <w:tab/>
      </w:r>
      <w:r w:rsidR="00DA1658" w:rsidRPr="00447C6C">
        <w:rPr>
          <w:rFonts w:ascii="Times New Roman" w:hAnsi="Times New Roman"/>
          <w:sz w:val="24"/>
          <w:szCs w:val="24"/>
        </w:rPr>
        <w:t xml:space="preserve">Wykonawca przed przystąpieniem do produkcji mieszanki betonu asfaltowego jest zobowiązany do przeprowadzenia w obecności </w:t>
      </w:r>
      <w:r w:rsidR="00FD45C1" w:rsidRPr="00447C6C">
        <w:rPr>
          <w:rFonts w:ascii="Times New Roman" w:hAnsi="Times New Roman"/>
          <w:sz w:val="24"/>
          <w:szCs w:val="24"/>
        </w:rPr>
        <w:t>Inżyniera</w:t>
      </w:r>
      <w:r w:rsidR="00DA1658" w:rsidRPr="00447C6C">
        <w:rPr>
          <w:rFonts w:ascii="Times New Roman" w:hAnsi="Times New Roman"/>
          <w:sz w:val="24"/>
          <w:szCs w:val="24"/>
        </w:rPr>
        <w:t xml:space="preserve"> próby technologicznej. W tym celu należy zaprogramować otaczarkę zgodnie z receptą roboczą i w cyklu automatycznym produkować mieszankę betonu asfaltowego przez okres nie krótszy niż 10 minut. Do badań należy pobrać mieszankę wyprodukowaną po ustabilizowaniu się pracy otaczarki, tj. najwcześniej po 5 minutach.</w:t>
      </w:r>
    </w:p>
    <w:p w:rsidR="00DA1658" w:rsidRPr="00447C6C" w:rsidRDefault="00CA43DE" w:rsidP="00DA1658">
      <w:pPr>
        <w:numPr>
          <w:ilvl w:val="12"/>
          <w:numId w:val="0"/>
        </w:numPr>
        <w:tabs>
          <w:tab w:val="left" w:pos="-1440"/>
          <w:tab w:val="right" w:pos="-994"/>
        </w:tabs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ab/>
      </w:r>
      <w:r w:rsidR="00DA1658" w:rsidRPr="00447C6C">
        <w:rPr>
          <w:rFonts w:ascii="Times New Roman" w:hAnsi="Times New Roman"/>
          <w:sz w:val="24"/>
          <w:szCs w:val="24"/>
        </w:rPr>
        <w:t>Nie dopuszcza się oceniania dokładności pracy otaczarki oraz prawidłowości składu mieszanki mineralnej na podstawie tzw. suchego zarobu, z uwagi na segregację kruszywa.</w:t>
      </w:r>
    </w:p>
    <w:p w:rsidR="00DA1658" w:rsidRDefault="00DA1658" w:rsidP="00956ED6">
      <w:pPr>
        <w:numPr>
          <w:ilvl w:val="12"/>
          <w:numId w:val="0"/>
        </w:numPr>
        <w:tabs>
          <w:tab w:val="left" w:pos="-1440"/>
          <w:tab w:val="right" w:pos="-994"/>
        </w:tabs>
        <w:ind w:firstLine="993"/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 xml:space="preserve">Mieszankę wyprodukowaną po ustabilizowaniu się pracy otaczarki należy zgromadzić w oddzielnym (pustym) silosie lub załadować bezpośrednio na samochód, a następnie pobrać z niej metodą kwartowania próbki do badania składu mieszanki betonu asfaltowego oraz jego właściwości, określanych na podstawie próbek Marshalla. Należy wykonać trzy kolejne opróbowania tej samej partii mieszanki. Z każdego z nich laboratorium Wykonawcy wykona jedno badanie składu mieszanki oraz trzy próbki Marshalla. Do każdego badania składu mieszanki </w:t>
      </w:r>
      <w:r w:rsidR="005173D8" w:rsidRPr="00447C6C">
        <w:rPr>
          <w:rFonts w:ascii="Times New Roman" w:hAnsi="Times New Roman"/>
          <w:sz w:val="24"/>
          <w:szCs w:val="24"/>
        </w:rPr>
        <w:t>11</w:t>
      </w:r>
      <w:r w:rsidRPr="00447C6C">
        <w:rPr>
          <w:rFonts w:ascii="Times New Roman" w:hAnsi="Times New Roman"/>
          <w:sz w:val="24"/>
          <w:szCs w:val="24"/>
        </w:rPr>
        <w:t xml:space="preserve"> należy użyć, próbkę o masie (w gramach) nie mniejszą, niż wynika to z iloczynu 100 x 12,8 (nominalny wymiar największego ziarna mieszanki betonu asfaltowego </w:t>
      </w:r>
      <w:smartTag w:uri="urn:schemas-microsoft-com:office:smarttags" w:element="metricconverter">
        <w:smartTagPr>
          <w:attr w:name="ProductID" w:val="11 mm"/>
        </w:smartTagPr>
        <w:r w:rsidR="005173D8" w:rsidRPr="00447C6C">
          <w:rPr>
            <w:rFonts w:ascii="Times New Roman" w:hAnsi="Times New Roman"/>
            <w:sz w:val="24"/>
            <w:szCs w:val="24"/>
          </w:rPr>
          <w:t>11</w:t>
        </w:r>
        <w:r w:rsidRPr="00447C6C">
          <w:rPr>
            <w:rFonts w:ascii="Times New Roman" w:hAnsi="Times New Roman"/>
            <w:sz w:val="24"/>
            <w:szCs w:val="24"/>
          </w:rPr>
          <w:t xml:space="preserve"> mm</w:t>
        </w:r>
      </w:smartTag>
      <w:r w:rsidRPr="00447C6C">
        <w:rPr>
          <w:rFonts w:ascii="Times New Roman" w:hAnsi="Times New Roman"/>
          <w:sz w:val="24"/>
          <w:szCs w:val="24"/>
        </w:rPr>
        <w:t xml:space="preserve">), tj. co najmniej </w:t>
      </w:r>
      <w:smartTag w:uri="urn:schemas-microsoft-com:office:smarttags" w:element="metricconverter">
        <w:smartTagPr>
          <w:attr w:name="ProductID" w:val="1100 gram￳w"/>
        </w:smartTagPr>
        <w:r w:rsidRPr="00447C6C">
          <w:rPr>
            <w:rFonts w:ascii="Times New Roman" w:hAnsi="Times New Roman"/>
            <w:sz w:val="24"/>
            <w:szCs w:val="24"/>
          </w:rPr>
          <w:t>1</w:t>
        </w:r>
        <w:r w:rsidR="005173D8" w:rsidRPr="00447C6C">
          <w:rPr>
            <w:rFonts w:ascii="Times New Roman" w:hAnsi="Times New Roman"/>
            <w:sz w:val="24"/>
            <w:szCs w:val="24"/>
          </w:rPr>
          <w:t>100</w:t>
        </w:r>
        <w:r w:rsidRPr="00447C6C">
          <w:rPr>
            <w:rFonts w:ascii="Times New Roman" w:hAnsi="Times New Roman"/>
            <w:sz w:val="24"/>
            <w:szCs w:val="24"/>
          </w:rPr>
          <w:t xml:space="preserve"> gramów</w:t>
        </w:r>
      </w:smartTag>
      <w:r w:rsidR="005173D8" w:rsidRPr="00447C6C">
        <w:rPr>
          <w:rFonts w:ascii="Times New Roman" w:hAnsi="Times New Roman"/>
          <w:sz w:val="24"/>
          <w:szCs w:val="24"/>
        </w:rPr>
        <w:t>.</w:t>
      </w:r>
    </w:p>
    <w:p w:rsidR="003B779F" w:rsidRDefault="003B779F" w:rsidP="00956ED6">
      <w:pPr>
        <w:numPr>
          <w:ilvl w:val="12"/>
          <w:numId w:val="0"/>
        </w:numPr>
        <w:tabs>
          <w:tab w:val="left" w:pos="-1440"/>
          <w:tab w:val="right" w:pos="-994"/>
        </w:tabs>
        <w:ind w:firstLine="993"/>
        <w:jc w:val="both"/>
        <w:rPr>
          <w:rFonts w:ascii="Times New Roman" w:hAnsi="Times New Roman"/>
          <w:sz w:val="24"/>
          <w:szCs w:val="24"/>
        </w:rPr>
      </w:pPr>
    </w:p>
    <w:p w:rsidR="009F26CC" w:rsidRDefault="009F26CC" w:rsidP="00DA1658">
      <w:pPr>
        <w:pStyle w:val="StylIwony"/>
        <w:numPr>
          <w:ilvl w:val="12"/>
          <w:numId w:val="0"/>
        </w:numPr>
        <w:tabs>
          <w:tab w:val="left" w:pos="426"/>
        </w:tabs>
        <w:spacing w:before="0" w:after="0"/>
        <w:rPr>
          <w:rFonts w:ascii="Times New Roman" w:hAnsi="Times New Roman"/>
          <w:b/>
          <w:szCs w:val="24"/>
        </w:rPr>
      </w:pPr>
    </w:p>
    <w:p w:rsidR="00DA1658" w:rsidRPr="00447C6C" w:rsidRDefault="00DA1658" w:rsidP="00DA1658">
      <w:pPr>
        <w:pStyle w:val="StylIwony"/>
        <w:numPr>
          <w:ilvl w:val="12"/>
          <w:numId w:val="0"/>
        </w:numPr>
        <w:tabs>
          <w:tab w:val="left" w:pos="426"/>
        </w:tabs>
        <w:spacing w:before="0" w:after="0"/>
        <w:rPr>
          <w:rFonts w:ascii="Times New Roman" w:hAnsi="Times New Roman"/>
          <w:b/>
          <w:szCs w:val="24"/>
        </w:rPr>
      </w:pPr>
      <w:r w:rsidRPr="00447C6C">
        <w:rPr>
          <w:rFonts w:ascii="Times New Roman" w:hAnsi="Times New Roman"/>
          <w:b/>
          <w:szCs w:val="24"/>
        </w:rPr>
        <w:t>5.</w:t>
      </w:r>
      <w:r w:rsidR="00B9335A" w:rsidRPr="00447C6C">
        <w:rPr>
          <w:rFonts w:ascii="Times New Roman" w:hAnsi="Times New Roman"/>
          <w:b/>
          <w:szCs w:val="24"/>
        </w:rPr>
        <w:t>7</w:t>
      </w:r>
      <w:r w:rsidRPr="00447C6C">
        <w:rPr>
          <w:rFonts w:ascii="Times New Roman" w:hAnsi="Times New Roman"/>
          <w:b/>
          <w:szCs w:val="24"/>
        </w:rPr>
        <w:t>.</w:t>
      </w:r>
      <w:r w:rsidRPr="00447C6C">
        <w:rPr>
          <w:rFonts w:ascii="Times New Roman" w:hAnsi="Times New Roman"/>
          <w:b/>
          <w:szCs w:val="24"/>
        </w:rPr>
        <w:tab/>
      </w:r>
      <w:r w:rsidR="004141D9" w:rsidRPr="004141D9">
        <w:rPr>
          <w:rFonts w:ascii="Times New" w:hAnsi="Times New"/>
          <w:b/>
        </w:rPr>
        <w:t>Układanie warstwy podbudowy</w:t>
      </w:r>
      <w:r w:rsidR="004141D9">
        <w:rPr>
          <w:rFonts w:ascii="Times New" w:hAnsi="Times New"/>
          <w:b/>
        </w:rPr>
        <w:t xml:space="preserve"> </w:t>
      </w:r>
      <w:r w:rsidR="004141D9" w:rsidRPr="004141D9">
        <w:rPr>
          <w:rFonts w:ascii="Times New" w:hAnsi="Times New"/>
          <w:b/>
        </w:rPr>
        <w:t xml:space="preserve">z mieszanki mineralno </w:t>
      </w:r>
      <w:r w:rsidR="004141D9" w:rsidRPr="004141D9">
        <w:rPr>
          <w:rFonts w:ascii="Times New" w:hAnsi="Times New"/>
          <w:b/>
        </w:rPr>
        <w:noBreakHyphen/>
        <w:t>bitumicznej</w:t>
      </w:r>
    </w:p>
    <w:p w:rsidR="00CA43DE" w:rsidRPr="00447C6C" w:rsidRDefault="00CA43DE" w:rsidP="0049640E">
      <w:pPr>
        <w:numPr>
          <w:ilvl w:val="12"/>
          <w:numId w:val="0"/>
        </w:numPr>
        <w:jc w:val="both"/>
        <w:rPr>
          <w:rFonts w:ascii="Times New Roman" w:hAnsi="Times New Roman"/>
          <w:sz w:val="24"/>
          <w:szCs w:val="24"/>
        </w:rPr>
      </w:pPr>
    </w:p>
    <w:p w:rsidR="00DA1658" w:rsidRPr="00447C6C" w:rsidRDefault="00DA1658" w:rsidP="00CA43DE">
      <w:pPr>
        <w:numPr>
          <w:ilvl w:val="12"/>
          <w:numId w:val="0"/>
        </w:numPr>
        <w:ind w:firstLine="992"/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 xml:space="preserve">Mieszankę betonu asfaltowego należy </w:t>
      </w:r>
      <w:r w:rsidR="004141D9">
        <w:rPr>
          <w:rFonts w:ascii="Times New Roman" w:hAnsi="Times New Roman"/>
          <w:sz w:val="24"/>
          <w:szCs w:val="24"/>
        </w:rPr>
        <w:t>układać</w:t>
      </w:r>
      <w:r w:rsidRPr="00447C6C">
        <w:rPr>
          <w:rFonts w:ascii="Times New Roman" w:hAnsi="Times New Roman"/>
          <w:sz w:val="24"/>
          <w:szCs w:val="24"/>
        </w:rPr>
        <w:t xml:space="preserve"> mechanicznie, rozkładarką spełniającą</w:t>
      </w:r>
      <w:r w:rsidR="00205545" w:rsidRPr="00447C6C">
        <w:rPr>
          <w:rFonts w:ascii="Times New Roman" w:hAnsi="Times New Roman"/>
          <w:sz w:val="24"/>
          <w:szCs w:val="24"/>
        </w:rPr>
        <w:t xml:space="preserve"> wymagania punktu 3 niniejszej </w:t>
      </w:r>
      <w:r w:rsidR="00B950B5">
        <w:rPr>
          <w:rFonts w:ascii="Times New Roman" w:hAnsi="Times New Roman"/>
          <w:sz w:val="24"/>
          <w:szCs w:val="24"/>
        </w:rPr>
        <w:t>STW</w:t>
      </w:r>
      <w:r w:rsidR="00945017">
        <w:rPr>
          <w:rFonts w:ascii="Times New Roman" w:hAnsi="Times New Roman"/>
          <w:sz w:val="24"/>
          <w:szCs w:val="24"/>
        </w:rPr>
        <w:t>i</w:t>
      </w:r>
      <w:r w:rsidR="00B950B5">
        <w:rPr>
          <w:rFonts w:ascii="Times New Roman" w:hAnsi="Times New Roman"/>
          <w:sz w:val="24"/>
          <w:szCs w:val="24"/>
        </w:rPr>
        <w:t>ORB</w:t>
      </w:r>
      <w:r w:rsidR="00205545" w:rsidRPr="00447C6C">
        <w:rPr>
          <w:rFonts w:ascii="Times New Roman" w:hAnsi="Times New Roman"/>
          <w:sz w:val="24"/>
          <w:szCs w:val="24"/>
        </w:rPr>
        <w:t xml:space="preserve"> lub ręcznie na małych powierzchniach</w:t>
      </w:r>
      <w:r w:rsidRPr="00447C6C">
        <w:rPr>
          <w:rFonts w:ascii="Times New Roman" w:hAnsi="Times New Roman"/>
          <w:sz w:val="24"/>
          <w:szCs w:val="24"/>
        </w:rPr>
        <w:t>.</w:t>
      </w:r>
    </w:p>
    <w:p w:rsidR="00DA1658" w:rsidRPr="00447C6C" w:rsidRDefault="00DA1658" w:rsidP="00CA43DE">
      <w:pPr>
        <w:pStyle w:val="StylIwony"/>
        <w:numPr>
          <w:ilvl w:val="12"/>
          <w:numId w:val="0"/>
        </w:numPr>
        <w:spacing w:before="0" w:after="0"/>
        <w:ind w:firstLine="992"/>
        <w:rPr>
          <w:rFonts w:ascii="Times New Roman" w:hAnsi="Times New Roman"/>
          <w:szCs w:val="24"/>
        </w:rPr>
      </w:pPr>
      <w:r w:rsidRPr="00447C6C">
        <w:rPr>
          <w:rFonts w:ascii="Times New Roman" w:hAnsi="Times New Roman"/>
          <w:szCs w:val="24"/>
        </w:rPr>
        <w:t>Zagęszczanie rozłożonej mieszanki należy wykonywać walcami wibracyjnymi oraz ogumionymi, spełniającymi wymagania</w:t>
      </w:r>
      <w:r w:rsidR="0040660C" w:rsidRPr="00447C6C">
        <w:rPr>
          <w:rFonts w:ascii="Times New Roman" w:hAnsi="Times New Roman"/>
          <w:szCs w:val="24"/>
        </w:rPr>
        <w:t xml:space="preserve"> podane w punkcie 3 niniejszej </w:t>
      </w:r>
      <w:r w:rsidR="00B950B5">
        <w:rPr>
          <w:rFonts w:ascii="Times New Roman" w:hAnsi="Times New Roman"/>
          <w:szCs w:val="24"/>
        </w:rPr>
        <w:t>STWIORB</w:t>
      </w:r>
      <w:r w:rsidRPr="00447C6C">
        <w:rPr>
          <w:rFonts w:ascii="Times New Roman" w:hAnsi="Times New Roman"/>
          <w:szCs w:val="24"/>
        </w:rPr>
        <w:t xml:space="preserve">. Zaleca się stosowanie walców wibracyjnych o masie nie mniejszej niż 9 Mg, a walców ogumionych o masie nie mniejszej niż 16 Mg. Zagęszczanie należy rozpocząć od krawędzi nawierzchni ku środkowi. Wskaźnik zagęszczenia wykonanej warstwy powinny być zgodny z </w:t>
      </w:r>
      <w:r w:rsidR="0040660C" w:rsidRPr="00447C6C">
        <w:rPr>
          <w:rFonts w:ascii="Times New Roman" w:hAnsi="Times New Roman"/>
          <w:szCs w:val="24"/>
        </w:rPr>
        <w:t>wymaganiami podanymi w pkt. 6.4.2.2</w:t>
      </w:r>
      <w:r w:rsidRPr="00447C6C">
        <w:rPr>
          <w:rFonts w:ascii="Times New Roman" w:hAnsi="Times New Roman"/>
          <w:szCs w:val="24"/>
        </w:rPr>
        <w:t>.</w:t>
      </w:r>
    </w:p>
    <w:p w:rsidR="00DA1658" w:rsidRPr="00447C6C" w:rsidRDefault="00CA43DE" w:rsidP="00DA1658">
      <w:pPr>
        <w:numPr>
          <w:ilvl w:val="12"/>
          <w:numId w:val="0"/>
        </w:numPr>
        <w:tabs>
          <w:tab w:val="left" w:pos="-1440"/>
          <w:tab w:val="right" w:pos="-1368"/>
        </w:tabs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ab/>
      </w:r>
      <w:r w:rsidR="00DA1658" w:rsidRPr="00447C6C">
        <w:rPr>
          <w:rFonts w:ascii="Times New Roman" w:hAnsi="Times New Roman"/>
          <w:sz w:val="24"/>
          <w:szCs w:val="24"/>
        </w:rPr>
        <w:t>Niweleta i grubość wbudowanej warstwy powinny być zgodne z dokumentacją projektową.</w:t>
      </w:r>
    </w:p>
    <w:p w:rsidR="00DA1658" w:rsidRPr="00447C6C" w:rsidRDefault="00DA1658" w:rsidP="00CA43DE">
      <w:pPr>
        <w:numPr>
          <w:ilvl w:val="12"/>
          <w:numId w:val="0"/>
        </w:numPr>
        <w:ind w:firstLine="992"/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 xml:space="preserve">Złącza w warstwie powinny być wykonane w linii prostej równolegle lub prostopadle do osi drogi. Złącza powinny być całkowicie związane, a przylegające warstwy powinny być w jednym poziomie. Złącze podłużne w warstwie ścieralnej powinno być przesunięte o co najmniej o </w:t>
      </w:r>
      <w:smartTag w:uri="urn:schemas-microsoft-com:office:smarttags" w:element="metricconverter">
        <w:smartTagPr>
          <w:attr w:name="ProductID" w:val="15 cm"/>
        </w:smartTagPr>
        <w:r w:rsidRPr="00447C6C">
          <w:rPr>
            <w:rFonts w:ascii="Times New Roman" w:hAnsi="Times New Roman"/>
            <w:sz w:val="24"/>
            <w:szCs w:val="24"/>
          </w:rPr>
          <w:t>15 cm</w:t>
        </w:r>
      </w:smartTag>
      <w:r w:rsidRPr="00447C6C">
        <w:rPr>
          <w:rFonts w:ascii="Times New Roman" w:hAnsi="Times New Roman"/>
          <w:sz w:val="24"/>
          <w:szCs w:val="24"/>
        </w:rPr>
        <w:t xml:space="preserve"> względem złącza podłużnego w niżej leżącej warstwie asfaltowej; złącza poprzeczne o co najmniej </w:t>
      </w:r>
      <w:smartTag w:uri="urn:schemas-microsoft-com:office:smarttags" w:element="metricconverter">
        <w:smartTagPr>
          <w:attr w:name="ProductID" w:val="2 m"/>
        </w:smartTagPr>
        <w:r w:rsidR="00961A1A" w:rsidRPr="00447C6C">
          <w:rPr>
            <w:rFonts w:ascii="Times New Roman" w:hAnsi="Times New Roman"/>
            <w:sz w:val="24"/>
            <w:szCs w:val="24"/>
          </w:rPr>
          <w:t>2 m</w:t>
        </w:r>
      </w:smartTag>
      <w:r w:rsidRPr="00447C6C">
        <w:rPr>
          <w:rFonts w:ascii="Times New Roman" w:hAnsi="Times New Roman"/>
          <w:sz w:val="24"/>
          <w:szCs w:val="24"/>
        </w:rPr>
        <w:t xml:space="preserve">. </w:t>
      </w:r>
      <w:r w:rsidR="00AC22A2" w:rsidRPr="00447C6C">
        <w:rPr>
          <w:rFonts w:ascii="Times New Roman" w:hAnsi="Times New Roman"/>
          <w:sz w:val="24"/>
          <w:szCs w:val="24"/>
        </w:rPr>
        <w:t>Złącza należy uszczelnić termoplastycznymi taśmami kauczukowo-asfaltowymi.</w:t>
      </w:r>
    </w:p>
    <w:p w:rsidR="00961A1A" w:rsidRPr="00447C6C" w:rsidRDefault="00961A1A" w:rsidP="00CA43DE">
      <w:pPr>
        <w:numPr>
          <w:ilvl w:val="12"/>
          <w:numId w:val="0"/>
        </w:numPr>
        <w:ind w:firstLine="992"/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 xml:space="preserve">Powierzchnie krawędzi złącza winny być wyprofilowane skośnie, zagęszczone i pokryte lepiszczem w ilości </w:t>
      </w:r>
      <w:smartTag w:uri="urn:schemas-microsoft-com:office:smarttags" w:element="metricconverter">
        <w:smartTagPr>
          <w:attr w:name="ProductID" w:val="50 g"/>
        </w:smartTagPr>
        <w:r w:rsidRPr="00447C6C">
          <w:rPr>
            <w:rFonts w:ascii="Times New Roman" w:hAnsi="Times New Roman"/>
            <w:sz w:val="24"/>
            <w:szCs w:val="24"/>
          </w:rPr>
          <w:t>50 g</w:t>
        </w:r>
      </w:smartTag>
      <w:r w:rsidRPr="00447C6C">
        <w:rPr>
          <w:rFonts w:ascii="Times New Roman" w:hAnsi="Times New Roman"/>
          <w:sz w:val="24"/>
          <w:szCs w:val="24"/>
        </w:rPr>
        <w:t xml:space="preserve"> na </w:t>
      </w:r>
      <w:smartTag w:uri="urn:schemas-microsoft-com:office:smarttags" w:element="metricconverter">
        <w:smartTagPr>
          <w:attr w:name="ProductID" w:val="1 cm"/>
        </w:smartTagPr>
        <w:r w:rsidRPr="00447C6C">
          <w:rPr>
            <w:rFonts w:ascii="Times New Roman" w:hAnsi="Times New Roman"/>
            <w:sz w:val="24"/>
            <w:szCs w:val="24"/>
          </w:rPr>
          <w:t>1 cm</w:t>
        </w:r>
      </w:smartTag>
      <w:r w:rsidRPr="00447C6C">
        <w:rPr>
          <w:rFonts w:ascii="Times New Roman" w:hAnsi="Times New Roman"/>
          <w:sz w:val="24"/>
          <w:szCs w:val="24"/>
        </w:rPr>
        <w:t xml:space="preserve"> grubości i 1mb.</w:t>
      </w:r>
    </w:p>
    <w:p w:rsidR="00961A1A" w:rsidRPr="00447C6C" w:rsidRDefault="00961A1A" w:rsidP="00961A1A">
      <w:pPr>
        <w:numPr>
          <w:ilvl w:val="12"/>
          <w:numId w:val="0"/>
        </w:numPr>
        <w:ind w:firstLine="992"/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>Krawędzie winny być proste, wyprofilowane z pochyleniem 1:1 zgodnie z projektem i dociśnięte. Krawędź warstwy usytuowana wyżej winna być pokryta lepiszczem w ilości 4 kg/m</w:t>
      </w:r>
      <w:r w:rsidRPr="00447C6C">
        <w:rPr>
          <w:rFonts w:ascii="Times New Roman" w:hAnsi="Times New Roman"/>
          <w:sz w:val="24"/>
          <w:szCs w:val="24"/>
          <w:vertAlign w:val="superscript"/>
        </w:rPr>
        <w:t>2</w:t>
      </w:r>
      <w:r w:rsidRPr="00447C6C">
        <w:rPr>
          <w:rFonts w:ascii="Times New Roman" w:hAnsi="Times New Roman"/>
          <w:sz w:val="24"/>
          <w:szCs w:val="24"/>
        </w:rPr>
        <w:t>.</w:t>
      </w:r>
    </w:p>
    <w:p w:rsidR="00961A1A" w:rsidRPr="00447C6C" w:rsidRDefault="00961A1A" w:rsidP="00961A1A">
      <w:pPr>
        <w:numPr>
          <w:ilvl w:val="12"/>
          <w:numId w:val="0"/>
        </w:numPr>
        <w:ind w:firstLine="992"/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>Powierzchnia warstwy ścieralnej winna być 0,5-</w:t>
      </w:r>
      <w:smartTag w:uri="urn:schemas-microsoft-com:office:smarttags" w:element="metricconverter">
        <w:smartTagPr>
          <w:attr w:name="ProductID" w:val="1,0 cm"/>
        </w:smartTagPr>
        <w:r w:rsidRPr="00447C6C">
          <w:rPr>
            <w:rFonts w:ascii="Times New Roman" w:hAnsi="Times New Roman"/>
            <w:sz w:val="24"/>
            <w:szCs w:val="24"/>
          </w:rPr>
          <w:t>1,0 cm</w:t>
        </w:r>
      </w:smartTag>
      <w:r w:rsidRPr="00447C6C">
        <w:rPr>
          <w:rFonts w:ascii="Times New Roman" w:hAnsi="Times New Roman"/>
          <w:sz w:val="24"/>
          <w:szCs w:val="24"/>
        </w:rPr>
        <w:t xml:space="preserve"> wyżej od powierzchni ścieku lub krawężnika wtopionego.</w:t>
      </w:r>
    </w:p>
    <w:p w:rsidR="00DA1658" w:rsidRDefault="00DA1658" w:rsidP="00AD3F6E">
      <w:pPr>
        <w:numPr>
          <w:ilvl w:val="12"/>
          <w:numId w:val="0"/>
        </w:numPr>
        <w:ind w:firstLine="992"/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lastRenderedPageBreak/>
        <w:t xml:space="preserve">Za zgodą </w:t>
      </w:r>
      <w:r w:rsidR="00956ED6" w:rsidRPr="00447C6C">
        <w:rPr>
          <w:rFonts w:ascii="Times New Roman" w:hAnsi="Times New Roman"/>
          <w:sz w:val="24"/>
          <w:szCs w:val="24"/>
        </w:rPr>
        <w:t>Inspektora Nadzoru Inwestorskiego</w:t>
      </w:r>
      <w:r w:rsidRPr="00447C6C">
        <w:rPr>
          <w:rFonts w:ascii="Times New Roman" w:hAnsi="Times New Roman"/>
          <w:sz w:val="24"/>
          <w:szCs w:val="24"/>
        </w:rPr>
        <w:t>, nawierzchnię można oddać do ruchu zaraz po jej wystygnięciu do temperatury otoczenia.</w:t>
      </w:r>
    </w:p>
    <w:p w:rsidR="009079C1" w:rsidRDefault="009079C1" w:rsidP="00F36292">
      <w:pPr>
        <w:numPr>
          <w:ilvl w:val="12"/>
          <w:numId w:val="0"/>
        </w:numPr>
        <w:jc w:val="both"/>
        <w:rPr>
          <w:rFonts w:ascii="Times New Roman" w:hAnsi="Times New Roman"/>
          <w:sz w:val="24"/>
          <w:szCs w:val="24"/>
        </w:rPr>
      </w:pPr>
    </w:p>
    <w:p w:rsidR="0041466F" w:rsidRPr="00DC7731" w:rsidRDefault="0041466F" w:rsidP="0041466F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DC7731">
        <w:rPr>
          <w:rFonts w:ascii="Times New Roman" w:hAnsi="Times New Roman"/>
          <w:b/>
          <w:sz w:val="24"/>
        </w:rPr>
        <w:t>5.10. Połączenie międzywarstwowe</w:t>
      </w:r>
    </w:p>
    <w:p w:rsidR="0041466F" w:rsidRPr="00DC7731" w:rsidRDefault="0041466F" w:rsidP="0041466F">
      <w:pPr>
        <w:rPr>
          <w:rFonts w:ascii="Times New Roman" w:hAnsi="Times New Roman"/>
          <w:sz w:val="24"/>
          <w:szCs w:val="24"/>
        </w:rPr>
      </w:pPr>
      <w:r w:rsidRPr="00DC7731">
        <w:rPr>
          <w:rFonts w:ascii="Times New Roman" w:hAnsi="Times New Roman"/>
          <w:sz w:val="24"/>
          <w:szCs w:val="24"/>
        </w:rPr>
        <w:tab/>
        <w:t xml:space="preserve">Należy wykonać zgodnie z wymaganiami STWiORB D.04.03.01 </w:t>
      </w:r>
    </w:p>
    <w:p w:rsidR="0041466F" w:rsidRPr="00DC7731" w:rsidRDefault="0041466F" w:rsidP="0041466F">
      <w:pPr>
        <w:rPr>
          <w:rFonts w:ascii="Times New Roman" w:hAnsi="Times New Roman"/>
          <w:sz w:val="24"/>
          <w:szCs w:val="24"/>
        </w:rPr>
      </w:pPr>
      <w:r w:rsidRPr="00DC7731">
        <w:rPr>
          <w:rFonts w:ascii="Times New Roman" w:hAnsi="Times New Roman"/>
          <w:sz w:val="24"/>
          <w:szCs w:val="24"/>
        </w:rPr>
        <w:t>Dla połączenia warstwy ścieralna/wiążąca wymaga się aby wytrzymałość na ścinanie warstw asfaltowych ≥ 1,3 MPa. (wg. zeszytu IBDiM nr 66)</w:t>
      </w:r>
    </w:p>
    <w:p w:rsidR="0041466F" w:rsidRDefault="0041466F" w:rsidP="0041466F">
      <w:pPr>
        <w:pStyle w:val="Tekstpodstawowywcity2"/>
        <w:ind w:left="0"/>
      </w:pPr>
    </w:p>
    <w:p w:rsidR="0041466F" w:rsidRPr="00447C6C" w:rsidRDefault="0033695C" w:rsidP="0041466F">
      <w:pPr>
        <w:numPr>
          <w:ilvl w:val="12"/>
          <w:numId w:val="0"/>
        </w:numPr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762625" cy="3997960"/>
            <wp:effectExtent l="19050" t="0" r="9525" b="0"/>
            <wp:docPr id="1" name="Obraz 1" descr="sina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nani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997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1A3" w:rsidRPr="00447C6C" w:rsidRDefault="004671A3" w:rsidP="00AD3F6E">
      <w:pPr>
        <w:tabs>
          <w:tab w:val="left" w:pos="1"/>
          <w:tab w:val="left" w:pos="336"/>
          <w:tab w:val="left" w:pos="624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  <w:tab w:val="left" w:pos="-31680"/>
        </w:tabs>
        <w:jc w:val="both"/>
        <w:rPr>
          <w:rFonts w:ascii="Times New Roman" w:hAnsi="Times New Roman"/>
          <w:sz w:val="28"/>
        </w:rPr>
      </w:pPr>
      <w:r w:rsidRPr="00447C6C">
        <w:rPr>
          <w:rFonts w:ascii="Times New Roman" w:hAnsi="Times New Roman"/>
          <w:b/>
          <w:sz w:val="28"/>
        </w:rPr>
        <w:t>6. Kontrola jakości robót</w:t>
      </w:r>
    </w:p>
    <w:p w:rsidR="004671A3" w:rsidRPr="00447C6C" w:rsidRDefault="004671A3" w:rsidP="006B7D91">
      <w:pPr>
        <w:numPr>
          <w:ilvl w:val="1"/>
          <w:numId w:val="25"/>
        </w:numPr>
        <w:tabs>
          <w:tab w:val="left" w:pos="-1440"/>
          <w:tab w:val="right" w:pos="-1368"/>
          <w:tab w:val="left" w:pos="142"/>
        </w:tabs>
        <w:jc w:val="both"/>
        <w:rPr>
          <w:rFonts w:ascii="Times New Roman" w:hAnsi="Times New Roman"/>
          <w:b/>
          <w:sz w:val="24"/>
          <w:szCs w:val="24"/>
        </w:rPr>
      </w:pPr>
      <w:r w:rsidRPr="00447C6C">
        <w:rPr>
          <w:rFonts w:ascii="Times New Roman" w:hAnsi="Times New Roman"/>
          <w:b/>
          <w:sz w:val="24"/>
          <w:szCs w:val="24"/>
        </w:rPr>
        <w:t>Badania przed przystąpieniem do robót</w:t>
      </w:r>
    </w:p>
    <w:p w:rsidR="006B7D91" w:rsidRPr="00447C6C" w:rsidRDefault="006B7D91" w:rsidP="006B7D91">
      <w:pPr>
        <w:tabs>
          <w:tab w:val="left" w:pos="-1440"/>
          <w:tab w:val="right" w:pos="-1368"/>
          <w:tab w:val="left" w:pos="142"/>
          <w:tab w:val="left" w:pos="42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6B7D91" w:rsidRPr="00447C6C" w:rsidRDefault="006B7D91" w:rsidP="006B7D91">
      <w:pPr>
        <w:tabs>
          <w:tab w:val="left" w:pos="-1440"/>
          <w:tab w:val="right" w:pos="-1368"/>
          <w:tab w:val="left" w:pos="142"/>
          <w:tab w:val="left" w:pos="420"/>
        </w:tabs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b/>
          <w:sz w:val="24"/>
          <w:szCs w:val="24"/>
        </w:rPr>
        <w:tab/>
      </w:r>
      <w:r w:rsidRPr="00447C6C">
        <w:rPr>
          <w:rFonts w:ascii="Times New Roman" w:hAnsi="Times New Roman"/>
          <w:b/>
          <w:sz w:val="24"/>
          <w:szCs w:val="24"/>
        </w:rPr>
        <w:tab/>
      </w:r>
      <w:r w:rsidRPr="00447C6C">
        <w:rPr>
          <w:rFonts w:ascii="Times New Roman" w:hAnsi="Times New Roman"/>
          <w:b/>
          <w:sz w:val="24"/>
          <w:szCs w:val="24"/>
        </w:rPr>
        <w:tab/>
      </w:r>
      <w:r w:rsidRPr="00447C6C">
        <w:rPr>
          <w:rFonts w:ascii="Times New Roman" w:hAnsi="Times New Roman"/>
          <w:sz w:val="24"/>
          <w:szCs w:val="24"/>
        </w:rPr>
        <w:t xml:space="preserve">Ogólne zasady kontroli jakości robót podano w </w:t>
      </w:r>
      <w:r w:rsidR="00FC528E" w:rsidRPr="00FC528E">
        <w:rPr>
          <w:rFonts w:ascii="Times New Roman" w:hAnsi="Times New Roman"/>
          <w:sz w:val="24"/>
          <w:szCs w:val="24"/>
        </w:rPr>
        <w:t>STWiORB</w:t>
      </w:r>
      <w:r w:rsidRPr="00447C6C">
        <w:rPr>
          <w:rFonts w:ascii="Times New Roman" w:hAnsi="Times New Roman"/>
          <w:sz w:val="24"/>
          <w:szCs w:val="24"/>
        </w:rPr>
        <w:t xml:space="preserve"> D-M.00.00.00 „Wymagania ogólne”.</w:t>
      </w:r>
    </w:p>
    <w:p w:rsidR="00CA43DE" w:rsidRPr="00447C6C" w:rsidRDefault="00CA43DE" w:rsidP="00AD3F6E">
      <w:pPr>
        <w:numPr>
          <w:ilvl w:val="12"/>
          <w:numId w:val="0"/>
        </w:numPr>
        <w:tabs>
          <w:tab w:val="left" w:pos="-1440"/>
          <w:tab w:val="right" w:pos="-1368"/>
        </w:tabs>
        <w:jc w:val="both"/>
        <w:rPr>
          <w:rFonts w:ascii="Times New Roman" w:hAnsi="Times New Roman"/>
          <w:sz w:val="24"/>
          <w:szCs w:val="24"/>
        </w:rPr>
      </w:pPr>
    </w:p>
    <w:p w:rsidR="00675942" w:rsidRDefault="00CA43DE" w:rsidP="00AD3F6E">
      <w:pPr>
        <w:numPr>
          <w:ilvl w:val="12"/>
          <w:numId w:val="0"/>
        </w:numPr>
        <w:tabs>
          <w:tab w:val="left" w:pos="-1440"/>
          <w:tab w:val="right" w:pos="-1368"/>
        </w:tabs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ab/>
      </w:r>
      <w:r w:rsidR="004671A3" w:rsidRPr="00447C6C">
        <w:rPr>
          <w:rFonts w:ascii="Times New Roman" w:hAnsi="Times New Roman"/>
          <w:sz w:val="24"/>
          <w:szCs w:val="24"/>
        </w:rPr>
        <w:t xml:space="preserve">Przed przystąpieniem do robót Wykonawca powinien przedstawić </w:t>
      </w:r>
      <w:r w:rsidR="003400E1" w:rsidRPr="00447C6C">
        <w:rPr>
          <w:rFonts w:ascii="Times New Roman" w:hAnsi="Times New Roman"/>
          <w:sz w:val="24"/>
          <w:szCs w:val="24"/>
        </w:rPr>
        <w:t>Inżynierowi</w:t>
      </w:r>
      <w:r w:rsidR="004671A3" w:rsidRPr="00447C6C">
        <w:rPr>
          <w:rFonts w:ascii="Times New Roman" w:hAnsi="Times New Roman"/>
          <w:sz w:val="24"/>
          <w:szCs w:val="24"/>
        </w:rPr>
        <w:t xml:space="preserve"> wyniki wszystkich badań </w:t>
      </w:r>
      <w:r w:rsidR="00DF3F0E" w:rsidRPr="00447C6C">
        <w:rPr>
          <w:rFonts w:ascii="Times New Roman" w:hAnsi="Times New Roman"/>
          <w:sz w:val="24"/>
          <w:szCs w:val="24"/>
        </w:rPr>
        <w:t>wyrobów</w:t>
      </w:r>
      <w:r w:rsidR="004671A3" w:rsidRPr="00447C6C">
        <w:rPr>
          <w:rFonts w:ascii="Times New Roman" w:hAnsi="Times New Roman"/>
          <w:sz w:val="24"/>
          <w:szCs w:val="24"/>
        </w:rPr>
        <w:t xml:space="preserve"> przeznaczonych do produkcji mieszanki mineralno-asfaltowej na warstwę ścieralną celem </w:t>
      </w:r>
      <w:r w:rsidR="00DF3F0E" w:rsidRPr="00447C6C">
        <w:rPr>
          <w:rFonts w:ascii="Times New Roman" w:hAnsi="Times New Roman"/>
          <w:sz w:val="24"/>
          <w:szCs w:val="24"/>
        </w:rPr>
        <w:t>zatwierdzenia</w:t>
      </w:r>
      <w:r w:rsidR="004671A3" w:rsidRPr="00447C6C">
        <w:rPr>
          <w:rFonts w:ascii="Times New Roman" w:hAnsi="Times New Roman"/>
          <w:sz w:val="24"/>
          <w:szCs w:val="24"/>
        </w:rPr>
        <w:t xml:space="preserve"> źródeł </w:t>
      </w:r>
      <w:r w:rsidR="00DF3F0E" w:rsidRPr="00447C6C">
        <w:rPr>
          <w:rFonts w:ascii="Times New Roman" w:hAnsi="Times New Roman"/>
          <w:sz w:val="24"/>
          <w:szCs w:val="24"/>
        </w:rPr>
        <w:t>dostaw</w:t>
      </w:r>
    </w:p>
    <w:p w:rsidR="009079C1" w:rsidRPr="00447C6C" w:rsidRDefault="009079C1" w:rsidP="004671A3">
      <w:pPr>
        <w:numPr>
          <w:ilvl w:val="12"/>
          <w:numId w:val="0"/>
        </w:numPr>
        <w:tabs>
          <w:tab w:val="left" w:pos="-1440"/>
          <w:tab w:val="left" w:pos="0"/>
          <w:tab w:val="right" w:pos="739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4671A3" w:rsidRPr="00447C6C" w:rsidRDefault="006D377A" w:rsidP="004671A3">
      <w:pPr>
        <w:numPr>
          <w:ilvl w:val="12"/>
          <w:numId w:val="0"/>
        </w:numPr>
        <w:tabs>
          <w:tab w:val="left" w:pos="-1440"/>
          <w:tab w:val="left" w:pos="0"/>
          <w:tab w:val="right" w:pos="739"/>
        </w:tabs>
        <w:jc w:val="both"/>
        <w:rPr>
          <w:rFonts w:ascii="Times New Roman" w:hAnsi="Times New Roman"/>
          <w:b/>
          <w:sz w:val="24"/>
          <w:szCs w:val="24"/>
        </w:rPr>
      </w:pPr>
      <w:r w:rsidRPr="00447C6C">
        <w:rPr>
          <w:rFonts w:ascii="Times New Roman" w:hAnsi="Times New Roman"/>
          <w:b/>
          <w:sz w:val="24"/>
          <w:szCs w:val="24"/>
        </w:rPr>
        <w:t>6.2</w:t>
      </w:r>
      <w:r w:rsidR="004671A3" w:rsidRPr="00447C6C">
        <w:rPr>
          <w:rFonts w:ascii="Times New Roman" w:hAnsi="Times New Roman"/>
          <w:b/>
          <w:sz w:val="24"/>
          <w:szCs w:val="24"/>
        </w:rPr>
        <w:t>. Badania w czasie robót</w:t>
      </w:r>
    </w:p>
    <w:p w:rsidR="00A928BC" w:rsidRPr="00447C6C" w:rsidRDefault="00A928BC" w:rsidP="004671A3">
      <w:pPr>
        <w:numPr>
          <w:ilvl w:val="12"/>
          <w:numId w:val="0"/>
        </w:numPr>
        <w:tabs>
          <w:tab w:val="left" w:pos="-1440"/>
          <w:tab w:val="left" w:pos="0"/>
          <w:tab w:val="right" w:pos="739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A928BC" w:rsidRPr="00447C6C" w:rsidRDefault="00E43AB4" w:rsidP="004671A3">
      <w:pPr>
        <w:numPr>
          <w:ilvl w:val="12"/>
          <w:numId w:val="0"/>
        </w:numPr>
        <w:tabs>
          <w:tab w:val="left" w:pos="-1440"/>
          <w:tab w:val="left" w:pos="0"/>
          <w:tab w:val="right" w:pos="739"/>
        </w:tabs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b/>
          <w:sz w:val="24"/>
          <w:szCs w:val="24"/>
        </w:rPr>
        <w:t>6.2</w:t>
      </w:r>
      <w:r w:rsidR="00A928BC" w:rsidRPr="00447C6C">
        <w:rPr>
          <w:rFonts w:ascii="Times New Roman" w:hAnsi="Times New Roman"/>
          <w:b/>
          <w:sz w:val="24"/>
          <w:szCs w:val="24"/>
        </w:rPr>
        <w:t xml:space="preserve">.1. </w:t>
      </w:r>
      <w:r w:rsidR="00A928BC" w:rsidRPr="00447C6C">
        <w:rPr>
          <w:rFonts w:ascii="Times New Roman" w:hAnsi="Times New Roman"/>
          <w:b/>
          <w:sz w:val="24"/>
          <w:szCs w:val="24"/>
        </w:rPr>
        <w:tab/>
      </w:r>
      <w:r w:rsidR="00A928BC" w:rsidRPr="00447C6C">
        <w:rPr>
          <w:rFonts w:ascii="Times New Roman" w:hAnsi="Times New Roman"/>
          <w:sz w:val="24"/>
          <w:szCs w:val="24"/>
        </w:rPr>
        <w:t>Badania dzielą się na:</w:t>
      </w:r>
    </w:p>
    <w:p w:rsidR="00A928BC" w:rsidRPr="00447C6C" w:rsidRDefault="00A928BC" w:rsidP="004671A3">
      <w:pPr>
        <w:numPr>
          <w:ilvl w:val="12"/>
          <w:numId w:val="0"/>
        </w:numPr>
        <w:tabs>
          <w:tab w:val="left" w:pos="-1440"/>
          <w:tab w:val="left" w:pos="0"/>
          <w:tab w:val="right" w:pos="739"/>
        </w:tabs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ab/>
        <w:t>-</w:t>
      </w:r>
      <w:r w:rsidR="00306D1A" w:rsidRPr="00447C6C">
        <w:rPr>
          <w:rFonts w:ascii="Times New Roman" w:hAnsi="Times New Roman"/>
          <w:sz w:val="24"/>
          <w:szCs w:val="24"/>
        </w:rPr>
        <w:t xml:space="preserve"> badania Wykonawcy,</w:t>
      </w:r>
    </w:p>
    <w:p w:rsidR="00A928BC" w:rsidRPr="00447C6C" w:rsidRDefault="00A928BC" w:rsidP="004671A3">
      <w:pPr>
        <w:numPr>
          <w:ilvl w:val="12"/>
          <w:numId w:val="0"/>
        </w:numPr>
        <w:tabs>
          <w:tab w:val="left" w:pos="-1440"/>
          <w:tab w:val="left" w:pos="0"/>
          <w:tab w:val="right" w:pos="739"/>
        </w:tabs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>- badania kontrolne Zamawiającego.</w:t>
      </w:r>
    </w:p>
    <w:p w:rsidR="009F26CC" w:rsidRDefault="009F26CC" w:rsidP="004671A3">
      <w:pPr>
        <w:numPr>
          <w:ilvl w:val="12"/>
          <w:numId w:val="0"/>
        </w:numPr>
        <w:tabs>
          <w:tab w:val="left" w:pos="-1440"/>
          <w:tab w:val="right" w:pos="-1368"/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9079C1" w:rsidRPr="00433ED3" w:rsidRDefault="0020411E" w:rsidP="00433ED3">
      <w:pPr>
        <w:numPr>
          <w:ilvl w:val="12"/>
          <w:numId w:val="0"/>
        </w:numPr>
        <w:tabs>
          <w:tab w:val="left" w:pos="-1440"/>
          <w:tab w:val="right" w:pos="-1368"/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b/>
          <w:sz w:val="24"/>
          <w:szCs w:val="24"/>
        </w:rPr>
        <w:t>6.2</w:t>
      </w:r>
      <w:r w:rsidR="00037BBF" w:rsidRPr="00447C6C">
        <w:rPr>
          <w:rFonts w:ascii="Times New Roman" w:hAnsi="Times New Roman"/>
          <w:b/>
          <w:sz w:val="24"/>
          <w:szCs w:val="24"/>
        </w:rPr>
        <w:t>.2</w:t>
      </w:r>
      <w:r w:rsidR="004671A3" w:rsidRPr="00447C6C">
        <w:rPr>
          <w:rFonts w:ascii="Times New Roman" w:hAnsi="Times New Roman"/>
          <w:b/>
          <w:sz w:val="24"/>
          <w:szCs w:val="24"/>
        </w:rPr>
        <w:t>.</w:t>
      </w:r>
      <w:r w:rsidR="00F36292">
        <w:rPr>
          <w:rFonts w:ascii="Times New Roman" w:hAnsi="Times New Roman"/>
          <w:b/>
          <w:sz w:val="24"/>
          <w:szCs w:val="24"/>
        </w:rPr>
        <w:t xml:space="preserve"> </w:t>
      </w:r>
      <w:r w:rsidR="004671A3" w:rsidRPr="00447C6C">
        <w:rPr>
          <w:rFonts w:ascii="Times New Roman" w:hAnsi="Times New Roman"/>
          <w:sz w:val="24"/>
          <w:szCs w:val="24"/>
        </w:rPr>
        <w:t xml:space="preserve">Częstotliwość oraz zakres badań </w:t>
      </w:r>
      <w:r w:rsidR="00433ED3">
        <w:rPr>
          <w:rFonts w:ascii="Times New Roman" w:hAnsi="Times New Roman"/>
          <w:sz w:val="24"/>
          <w:szCs w:val="24"/>
        </w:rPr>
        <w:t>Wykonawcy</w:t>
      </w:r>
    </w:p>
    <w:p w:rsidR="009079C1" w:rsidRDefault="009079C1" w:rsidP="004671A3">
      <w:pPr>
        <w:pStyle w:val="Standardowytekst"/>
        <w:numPr>
          <w:ilvl w:val="12"/>
          <w:numId w:val="0"/>
        </w:numPr>
        <w:jc w:val="center"/>
        <w:rPr>
          <w:sz w:val="22"/>
          <w:szCs w:val="22"/>
        </w:rPr>
      </w:pPr>
    </w:p>
    <w:p w:rsidR="009079C1" w:rsidRPr="00447C6C" w:rsidRDefault="009079C1" w:rsidP="004671A3">
      <w:pPr>
        <w:pStyle w:val="Standardowytekst"/>
        <w:numPr>
          <w:ilvl w:val="12"/>
          <w:numId w:val="0"/>
        </w:numPr>
        <w:jc w:val="center"/>
        <w:rPr>
          <w:sz w:val="22"/>
          <w:szCs w:val="22"/>
        </w:rPr>
      </w:pPr>
    </w:p>
    <w:p w:rsidR="004671A3" w:rsidRPr="00447C6C" w:rsidRDefault="004671A3" w:rsidP="004671A3">
      <w:pPr>
        <w:pStyle w:val="Standardowytekst"/>
        <w:numPr>
          <w:ilvl w:val="12"/>
          <w:numId w:val="0"/>
        </w:numPr>
        <w:jc w:val="center"/>
        <w:rPr>
          <w:sz w:val="24"/>
          <w:szCs w:val="24"/>
        </w:rPr>
      </w:pPr>
      <w:r w:rsidRPr="00447C6C">
        <w:rPr>
          <w:sz w:val="24"/>
          <w:szCs w:val="24"/>
        </w:rPr>
        <w:t>Tablica 1</w:t>
      </w:r>
      <w:r w:rsidR="00AE7DAA" w:rsidRPr="00447C6C">
        <w:rPr>
          <w:sz w:val="24"/>
          <w:szCs w:val="24"/>
        </w:rPr>
        <w:t>3</w:t>
      </w:r>
      <w:r w:rsidRPr="00447C6C">
        <w:rPr>
          <w:sz w:val="24"/>
          <w:szCs w:val="24"/>
        </w:rPr>
        <w:t>. Zakres oraz częstotliwość badań w czasie wbudowy</w:t>
      </w:r>
      <w:r w:rsidR="002E79CF" w:rsidRPr="00447C6C">
        <w:rPr>
          <w:sz w:val="24"/>
          <w:szCs w:val="24"/>
        </w:rPr>
        <w:t>wania mieszanki.</w:t>
      </w:r>
    </w:p>
    <w:p w:rsidR="00CA43DE" w:rsidRPr="00447C6C" w:rsidRDefault="00CA43DE" w:rsidP="004671A3">
      <w:pPr>
        <w:pStyle w:val="Standardowytekst"/>
        <w:numPr>
          <w:ilvl w:val="12"/>
          <w:numId w:val="0"/>
        </w:numPr>
        <w:jc w:val="center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4961"/>
      </w:tblGrid>
      <w:tr w:rsidR="004671A3" w:rsidRPr="00447C6C" w:rsidTr="004671A3">
        <w:trPr>
          <w:trHeight w:val="20"/>
          <w:jc w:val="center"/>
        </w:trPr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:rsidR="004671A3" w:rsidRPr="00447C6C" w:rsidRDefault="004671A3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Lp.</w:t>
            </w:r>
          </w:p>
        </w:tc>
        <w:tc>
          <w:tcPr>
            <w:tcW w:w="2977" w:type="dxa"/>
            <w:tcBorders>
              <w:bottom w:val="single" w:sz="6" w:space="0" w:color="auto"/>
            </w:tcBorders>
            <w:vAlign w:val="center"/>
          </w:tcPr>
          <w:p w:rsidR="004671A3" w:rsidRPr="00447C6C" w:rsidRDefault="004671A3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Wyszczególnienie badań</w:t>
            </w:r>
          </w:p>
        </w:tc>
        <w:tc>
          <w:tcPr>
            <w:tcW w:w="4961" w:type="dxa"/>
            <w:tcBorders>
              <w:bottom w:val="single" w:sz="6" w:space="0" w:color="auto"/>
            </w:tcBorders>
            <w:vAlign w:val="center"/>
          </w:tcPr>
          <w:p w:rsidR="004671A3" w:rsidRPr="00447C6C" w:rsidRDefault="004671A3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Częstotliwość badań</w:t>
            </w:r>
          </w:p>
        </w:tc>
      </w:tr>
      <w:tr w:rsidR="004671A3" w:rsidRPr="00447C6C" w:rsidTr="004671A3">
        <w:trPr>
          <w:trHeight w:val="20"/>
          <w:jc w:val="center"/>
        </w:trPr>
        <w:tc>
          <w:tcPr>
            <w:tcW w:w="567" w:type="dxa"/>
            <w:tcBorders>
              <w:bottom w:val="double" w:sz="6" w:space="0" w:color="auto"/>
            </w:tcBorders>
            <w:vAlign w:val="center"/>
          </w:tcPr>
          <w:p w:rsidR="004671A3" w:rsidRPr="00447C6C" w:rsidRDefault="004671A3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bottom w:val="double" w:sz="6" w:space="0" w:color="auto"/>
            </w:tcBorders>
            <w:vAlign w:val="center"/>
          </w:tcPr>
          <w:p w:rsidR="004671A3" w:rsidRPr="00447C6C" w:rsidRDefault="004671A3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2</w:t>
            </w:r>
          </w:p>
        </w:tc>
        <w:tc>
          <w:tcPr>
            <w:tcW w:w="4961" w:type="dxa"/>
            <w:tcBorders>
              <w:bottom w:val="double" w:sz="6" w:space="0" w:color="auto"/>
            </w:tcBorders>
            <w:vAlign w:val="center"/>
          </w:tcPr>
          <w:p w:rsidR="004671A3" w:rsidRPr="00447C6C" w:rsidRDefault="004671A3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3</w:t>
            </w:r>
          </w:p>
        </w:tc>
      </w:tr>
      <w:tr w:rsidR="004671A3" w:rsidRPr="00447C6C" w:rsidTr="004671A3">
        <w:trPr>
          <w:trHeight w:val="20"/>
          <w:jc w:val="center"/>
        </w:trPr>
        <w:tc>
          <w:tcPr>
            <w:tcW w:w="567" w:type="dxa"/>
            <w:tcBorders>
              <w:top w:val="nil"/>
            </w:tcBorders>
            <w:vAlign w:val="center"/>
          </w:tcPr>
          <w:p w:rsidR="004671A3" w:rsidRPr="00447C6C" w:rsidRDefault="00D60B53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1</w:t>
            </w:r>
            <w:r w:rsidR="004671A3" w:rsidRPr="00447C6C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4671A3" w:rsidRPr="00447C6C" w:rsidRDefault="00D60B53" w:rsidP="004671A3">
            <w:pPr>
              <w:pStyle w:val="Standardowytekst"/>
              <w:numPr>
                <w:ilvl w:val="12"/>
                <w:numId w:val="0"/>
              </w:numPr>
              <w:jc w:val="left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T</w:t>
            </w:r>
            <w:r w:rsidR="004671A3" w:rsidRPr="00447C6C">
              <w:rPr>
                <w:sz w:val="22"/>
                <w:szCs w:val="22"/>
              </w:rPr>
              <w:t xml:space="preserve">emperatura </w:t>
            </w:r>
            <w:r w:rsidRPr="00447C6C">
              <w:rPr>
                <w:sz w:val="22"/>
                <w:szCs w:val="22"/>
              </w:rPr>
              <w:t>powietrza</w:t>
            </w:r>
          </w:p>
        </w:tc>
        <w:tc>
          <w:tcPr>
            <w:tcW w:w="4961" w:type="dxa"/>
            <w:tcBorders>
              <w:top w:val="nil"/>
            </w:tcBorders>
            <w:vAlign w:val="center"/>
          </w:tcPr>
          <w:p w:rsidR="004671A3" w:rsidRPr="00447C6C" w:rsidRDefault="006946CE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Każdego dnia w momencie rozpoczęcia układania i w ciągu 24h przed rozpoczęciem układania.</w:t>
            </w:r>
          </w:p>
        </w:tc>
      </w:tr>
      <w:tr w:rsidR="004671A3" w:rsidRPr="00447C6C" w:rsidTr="004671A3">
        <w:trPr>
          <w:trHeight w:val="20"/>
          <w:jc w:val="center"/>
        </w:trPr>
        <w:tc>
          <w:tcPr>
            <w:tcW w:w="567" w:type="dxa"/>
            <w:tcBorders>
              <w:top w:val="nil"/>
            </w:tcBorders>
            <w:vAlign w:val="center"/>
          </w:tcPr>
          <w:p w:rsidR="004671A3" w:rsidRPr="00447C6C" w:rsidRDefault="007331F6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2</w:t>
            </w:r>
            <w:r w:rsidR="004671A3" w:rsidRPr="00447C6C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4671A3" w:rsidRPr="00447C6C" w:rsidRDefault="004671A3" w:rsidP="004671A3">
            <w:pPr>
              <w:pStyle w:val="Standardowytekst"/>
              <w:numPr>
                <w:ilvl w:val="12"/>
                <w:numId w:val="0"/>
              </w:numPr>
              <w:jc w:val="left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Temperatura mieszanki</w:t>
            </w:r>
          </w:p>
        </w:tc>
        <w:tc>
          <w:tcPr>
            <w:tcW w:w="4961" w:type="dxa"/>
            <w:tcBorders>
              <w:top w:val="nil"/>
            </w:tcBorders>
            <w:vAlign w:val="center"/>
          </w:tcPr>
          <w:p w:rsidR="004671A3" w:rsidRPr="00447C6C" w:rsidRDefault="004671A3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 xml:space="preserve">Każdy samochód </w:t>
            </w:r>
            <w:r w:rsidR="007331F6" w:rsidRPr="00447C6C">
              <w:rPr>
                <w:sz w:val="22"/>
                <w:szCs w:val="22"/>
              </w:rPr>
              <w:t>po wyładowaniu</w:t>
            </w:r>
          </w:p>
        </w:tc>
      </w:tr>
      <w:tr w:rsidR="004671A3" w:rsidRPr="00447C6C" w:rsidTr="004671A3">
        <w:trPr>
          <w:trHeight w:val="20"/>
          <w:jc w:val="center"/>
        </w:trPr>
        <w:tc>
          <w:tcPr>
            <w:tcW w:w="567" w:type="dxa"/>
            <w:tcBorders>
              <w:top w:val="nil"/>
            </w:tcBorders>
            <w:vAlign w:val="center"/>
          </w:tcPr>
          <w:p w:rsidR="004671A3" w:rsidRPr="00447C6C" w:rsidRDefault="00C00F64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3</w:t>
            </w:r>
            <w:r w:rsidR="004671A3" w:rsidRPr="00447C6C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4671A3" w:rsidRPr="00447C6C" w:rsidRDefault="00C00F64" w:rsidP="004671A3">
            <w:pPr>
              <w:pStyle w:val="Standardowytekst"/>
              <w:numPr>
                <w:ilvl w:val="12"/>
                <w:numId w:val="0"/>
              </w:numPr>
              <w:jc w:val="left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Ocena wizualna</w:t>
            </w:r>
          </w:p>
        </w:tc>
        <w:tc>
          <w:tcPr>
            <w:tcW w:w="4961" w:type="dxa"/>
            <w:tcBorders>
              <w:top w:val="nil"/>
            </w:tcBorders>
            <w:vAlign w:val="center"/>
          </w:tcPr>
          <w:p w:rsidR="004671A3" w:rsidRPr="00447C6C" w:rsidRDefault="00C00F64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Każdy samochód po wyładowaniu</w:t>
            </w:r>
          </w:p>
        </w:tc>
      </w:tr>
      <w:tr w:rsidR="005B11CB" w:rsidRPr="00447C6C" w:rsidTr="004671A3">
        <w:trPr>
          <w:trHeight w:val="20"/>
          <w:jc w:val="center"/>
        </w:trPr>
        <w:tc>
          <w:tcPr>
            <w:tcW w:w="567" w:type="dxa"/>
            <w:tcBorders>
              <w:top w:val="nil"/>
            </w:tcBorders>
            <w:vAlign w:val="center"/>
          </w:tcPr>
          <w:p w:rsidR="005B11CB" w:rsidRPr="00447C6C" w:rsidRDefault="005B11CB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4.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5B11CB" w:rsidRPr="00447C6C" w:rsidRDefault="005B11CB" w:rsidP="004671A3">
            <w:pPr>
              <w:pStyle w:val="Standardowytekst"/>
              <w:numPr>
                <w:ilvl w:val="12"/>
                <w:numId w:val="0"/>
              </w:numPr>
              <w:jc w:val="left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 xml:space="preserve">Grubość </w:t>
            </w:r>
          </w:p>
        </w:tc>
        <w:tc>
          <w:tcPr>
            <w:tcW w:w="4961" w:type="dxa"/>
            <w:tcBorders>
              <w:top w:val="nil"/>
            </w:tcBorders>
            <w:vAlign w:val="center"/>
          </w:tcPr>
          <w:p w:rsidR="005B11CB" w:rsidRPr="00447C6C" w:rsidRDefault="005B11CB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 xml:space="preserve">Każdy zjazd w osi i przy krawędziach </w:t>
            </w:r>
          </w:p>
        </w:tc>
      </w:tr>
      <w:tr w:rsidR="004671A3" w:rsidRPr="00447C6C" w:rsidTr="004671A3">
        <w:trPr>
          <w:trHeight w:val="20"/>
          <w:jc w:val="center"/>
        </w:trPr>
        <w:tc>
          <w:tcPr>
            <w:tcW w:w="567" w:type="dxa"/>
            <w:vAlign w:val="center"/>
          </w:tcPr>
          <w:p w:rsidR="004671A3" w:rsidRPr="00447C6C" w:rsidRDefault="005B11CB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5</w:t>
            </w:r>
            <w:r w:rsidR="004671A3" w:rsidRPr="00447C6C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vAlign w:val="center"/>
          </w:tcPr>
          <w:p w:rsidR="004671A3" w:rsidRPr="00447C6C" w:rsidRDefault="00C00F64" w:rsidP="004671A3">
            <w:pPr>
              <w:pStyle w:val="Standardowytekst"/>
              <w:numPr>
                <w:ilvl w:val="12"/>
                <w:numId w:val="0"/>
              </w:numPr>
              <w:jc w:val="left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 xml:space="preserve">Pochylenie poprzeczne </w:t>
            </w:r>
          </w:p>
        </w:tc>
        <w:tc>
          <w:tcPr>
            <w:tcW w:w="4961" w:type="dxa"/>
            <w:vAlign w:val="center"/>
          </w:tcPr>
          <w:p w:rsidR="004671A3" w:rsidRPr="00447C6C" w:rsidRDefault="00C00F64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Każdy zjazd</w:t>
            </w:r>
          </w:p>
        </w:tc>
      </w:tr>
      <w:tr w:rsidR="00C00F64" w:rsidRPr="00447C6C" w:rsidTr="004671A3">
        <w:trPr>
          <w:trHeight w:val="20"/>
          <w:jc w:val="center"/>
        </w:trPr>
        <w:tc>
          <w:tcPr>
            <w:tcW w:w="567" w:type="dxa"/>
            <w:vAlign w:val="center"/>
          </w:tcPr>
          <w:p w:rsidR="00C00F64" w:rsidRPr="00447C6C" w:rsidRDefault="005B11CB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6</w:t>
            </w:r>
            <w:r w:rsidR="00C00F64" w:rsidRPr="00447C6C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vAlign w:val="center"/>
          </w:tcPr>
          <w:p w:rsidR="00C00F64" w:rsidRPr="00447C6C" w:rsidRDefault="00C00F64" w:rsidP="004671A3">
            <w:pPr>
              <w:pStyle w:val="Standardowytekst"/>
              <w:numPr>
                <w:ilvl w:val="12"/>
                <w:numId w:val="0"/>
              </w:numPr>
              <w:jc w:val="left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 xml:space="preserve">Ocena wizualna jednorodności </w:t>
            </w:r>
          </w:p>
        </w:tc>
        <w:tc>
          <w:tcPr>
            <w:tcW w:w="4961" w:type="dxa"/>
            <w:vAlign w:val="center"/>
          </w:tcPr>
          <w:p w:rsidR="00C00F64" w:rsidRPr="00447C6C" w:rsidRDefault="00C00F64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 xml:space="preserve">Cała powierzchnia </w:t>
            </w:r>
          </w:p>
        </w:tc>
      </w:tr>
      <w:tr w:rsidR="00C00F64" w:rsidRPr="00447C6C" w:rsidTr="004671A3">
        <w:trPr>
          <w:trHeight w:val="20"/>
          <w:jc w:val="center"/>
        </w:trPr>
        <w:tc>
          <w:tcPr>
            <w:tcW w:w="567" w:type="dxa"/>
            <w:vAlign w:val="center"/>
          </w:tcPr>
          <w:p w:rsidR="00C00F64" w:rsidRPr="00447C6C" w:rsidRDefault="005B11CB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7</w:t>
            </w:r>
            <w:r w:rsidR="00C00F64" w:rsidRPr="00447C6C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vAlign w:val="center"/>
          </w:tcPr>
          <w:p w:rsidR="00C00F64" w:rsidRPr="00447C6C" w:rsidRDefault="00C00F64" w:rsidP="004671A3">
            <w:pPr>
              <w:pStyle w:val="Standardowytekst"/>
              <w:numPr>
                <w:ilvl w:val="12"/>
                <w:numId w:val="0"/>
              </w:numPr>
              <w:jc w:val="left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Ocena wizualna jakości złączy, spoin i krawędzi</w:t>
            </w:r>
          </w:p>
        </w:tc>
        <w:tc>
          <w:tcPr>
            <w:tcW w:w="4961" w:type="dxa"/>
            <w:vAlign w:val="center"/>
          </w:tcPr>
          <w:p w:rsidR="00C00F64" w:rsidRPr="00447C6C" w:rsidRDefault="00C00F64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 xml:space="preserve">Cała długość </w:t>
            </w:r>
          </w:p>
        </w:tc>
      </w:tr>
      <w:tr w:rsidR="00C00F64" w:rsidRPr="00447C6C" w:rsidTr="004671A3">
        <w:trPr>
          <w:trHeight w:val="20"/>
          <w:jc w:val="center"/>
        </w:trPr>
        <w:tc>
          <w:tcPr>
            <w:tcW w:w="567" w:type="dxa"/>
            <w:vAlign w:val="center"/>
          </w:tcPr>
          <w:p w:rsidR="00C00F64" w:rsidRPr="00447C6C" w:rsidRDefault="005B11CB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8</w:t>
            </w:r>
            <w:r w:rsidR="00C00F64" w:rsidRPr="00447C6C">
              <w:rPr>
                <w:sz w:val="22"/>
                <w:szCs w:val="22"/>
              </w:rPr>
              <w:t>.</w:t>
            </w:r>
          </w:p>
        </w:tc>
        <w:tc>
          <w:tcPr>
            <w:tcW w:w="2977" w:type="dxa"/>
            <w:vAlign w:val="center"/>
          </w:tcPr>
          <w:p w:rsidR="00C00F64" w:rsidRPr="00447C6C" w:rsidRDefault="00C00F64" w:rsidP="004671A3">
            <w:pPr>
              <w:pStyle w:val="Standardowytekst"/>
              <w:numPr>
                <w:ilvl w:val="12"/>
                <w:numId w:val="0"/>
              </w:numPr>
              <w:jc w:val="left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 xml:space="preserve">Rzędne wysokościowe </w:t>
            </w:r>
          </w:p>
        </w:tc>
        <w:tc>
          <w:tcPr>
            <w:tcW w:w="4961" w:type="dxa"/>
            <w:vAlign w:val="center"/>
          </w:tcPr>
          <w:p w:rsidR="00C00F64" w:rsidRPr="00447C6C" w:rsidRDefault="00C00F64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Oś i krawędzie każdego zjazdu</w:t>
            </w:r>
          </w:p>
        </w:tc>
      </w:tr>
      <w:tr w:rsidR="005B11CB" w:rsidRPr="00447C6C" w:rsidTr="004671A3">
        <w:trPr>
          <w:trHeight w:val="20"/>
          <w:jc w:val="center"/>
        </w:trPr>
        <w:tc>
          <w:tcPr>
            <w:tcW w:w="567" w:type="dxa"/>
            <w:vAlign w:val="center"/>
          </w:tcPr>
          <w:p w:rsidR="005B11CB" w:rsidRPr="00447C6C" w:rsidRDefault="005B11CB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9.</w:t>
            </w:r>
          </w:p>
        </w:tc>
        <w:tc>
          <w:tcPr>
            <w:tcW w:w="2977" w:type="dxa"/>
            <w:vAlign w:val="center"/>
          </w:tcPr>
          <w:p w:rsidR="005B11CB" w:rsidRPr="00447C6C" w:rsidRDefault="005B11CB" w:rsidP="004671A3">
            <w:pPr>
              <w:pStyle w:val="Standardowytekst"/>
              <w:numPr>
                <w:ilvl w:val="12"/>
                <w:numId w:val="0"/>
              </w:numPr>
              <w:jc w:val="left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 xml:space="preserve">Szerokość </w:t>
            </w:r>
          </w:p>
        </w:tc>
        <w:tc>
          <w:tcPr>
            <w:tcW w:w="4961" w:type="dxa"/>
            <w:vAlign w:val="center"/>
          </w:tcPr>
          <w:p w:rsidR="005B11CB" w:rsidRPr="00447C6C" w:rsidRDefault="005B11CB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Każdy zjazd</w:t>
            </w:r>
          </w:p>
        </w:tc>
      </w:tr>
      <w:tr w:rsidR="005B11CB" w:rsidRPr="00447C6C" w:rsidTr="004671A3">
        <w:trPr>
          <w:trHeight w:val="20"/>
          <w:jc w:val="center"/>
        </w:trPr>
        <w:tc>
          <w:tcPr>
            <w:tcW w:w="567" w:type="dxa"/>
            <w:vAlign w:val="center"/>
          </w:tcPr>
          <w:p w:rsidR="005B11CB" w:rsidRPr="00447C6C" w:rsidRDefault="005B11CB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10.</w:t>
            </w:r>
          </w:p>
        </w:tc>
        <w:tc>
          <w:tcPr>
            <w:tcW w:w="2977" w:type="dxa"/>
            <w:vAlign w:val="center"/>
          </w:tcPr>
          <w:p w:rsidR="005B11CB" w:rsidRPr="00447C6C" w:rsidRDefault="005B11CB" w:rsidP="004671A3">
            <w:pPr>
              <w:pStyle w:val="Standardowytekst"/>
              <w:numPr>
                <w:ilvl w:val="12"/>
                <w:numId w:val="0"/>
              </w:numPr>
              <w:jc w:val="left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Ukształtowanie osi zjazdu</w:t>
            </w:r>
          </w:p>
        </w:tc>
        <w:tc>
          <w:tcPr>
            <w:tcW w:w="4961" w:type="dxa"/>
            <w:vAlign w:val="center"/>
          </w:tcPr>
          <w:p w:rsidR="005B11CB" w:rsidRPr="00447C6C" w:rsidRDefault="005B11CB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Każdy zjazd</w:t>
            </w:r>
          </w:p>
        </w:tc>
      </w:tr>
      <w:tr w:rsidR="00765EC4" w:rsidRPr="00447C6C" w:rsidTr="004671A3">
        <w:trPr>
          <w:trHeight w:val="20"/>
          <w:jc w:val="center"/>
        </w:trPr>
        <w:tc>
          <w:tcPr>
            <w:tcW w:w="567" w:type="dxa"/>
            <w:vAlign w:val="center"/>
          </w:tcPr>
          <w:p w:rsidR="00765EC4" w:rsidRPr="00447C6C" w:rsidRDefault="00765EC4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11.</w:t>
            </w:r>
          </w:p>
        </w:tc>
        <w:tc>
          <w:tcPr>
            <w:tcW w:w="2977" w:type="dxa"/>
            <w:vAlign w:val="center"/>
          </w:tcPr>
          <w:p w:rsidR="00765EC4" w:rsidRPr="00447C6C" w:rsidRDefault="00765EC4" w:rsidP="004671A3">
            <w:pPr>
              <w:pStyle w:val="Standardowytekst"/>
              <w:numPr>
                <w:ilvl w:val="12"/>
                <w:numId w:val="0"/>
              </w:numPr>
              <w:jc w:val="left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 xml:space="preserve">Zagęszczenie warstwy </w:t>
            </w:r>
          </w:p>
        </w:tc>
        <w:tc>
          <w:tcPr>
            <w:tcW w:w="4961" w:type="dxa"/>
            <w:vAlign w:val="center"/>
          </w:tcPr>
          <w:p w:rsidR="00765EC4" w:rsidRPr="00447C6C" w:rsidRDefault="00765EC4" w:rsidP="00A3227C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 xml:space="preserve">Dwie próbki z każdego pasa o powierzchni do </w:t>
            </w:r>
            <w:r w:rsidR="00A3227C">
              <w:rPr>
                <w:sz w:val="22"/>
                <w:szCs w:val="22"/>
              </w:rPr>
              <w:t>2</w:t>
            </w:r>
            <w:r w:rsidRPr="00447C6C">
              <w:rPr>
                <w:sz w:val="22"/>
                <w:szCs w:val="22"/>
              </w:rPr>
              <w:t>000m</w:t>
            </w:r>
            <w:r w:rsidRPr="00447C6C">
              <w:rPr>
                <w:sz w:val="22"/>
                <w:szCs w:val="22"/>
                <w:vertAlign w:val="superscript"/>
              </w:rPr>
              <w:t>2</w:t>
            </w:r>
          </w:p>
        </w:tc>
      </w:tr>
      <w:tr w:rsidR="00765EC4" w:rsidRPr="00447C6C" w:rsidTr="004671A3">
        <w:trPr>
          <w:trHeight w:val="20"/>
          <w:jc w:val="center"/>
        </w:trPr>
        <w:tc>
          <w:tcPr>
            <w:tcW w:w="567" w:type="dxa"/>
            <w:vAlign w:val="center"/>
          </w:tcPr>
          <w:p w:rsidR="00765EC4" w:rsidRPr="00447C6C" w:rsidRDefault="00765EC4" w:rsidP="004671A3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>12.</w:t>
            </w:r>
          </w:p>
        </w:tc>
        <w:tc>
          <w:tcPr>
            <w:tcW w:w="2977" w:type="dxa"/>
            <w:vAlign w:val="center"/>
          </w:tcPr>
          <w:p w:rsidR="00765EC4" w:rsidRPr="00447C6C" w:rsidRDefault="00765EC4" w:rsidP="004671A3">
            <w:pPr>
              <w:pStyle w:val="Standardowytekst"/>
              <w:numPr>
                <w:ilvl w:val="12"/>
                <w:numId w:val="0"/>
              </w:numPr>
              <w:jc w:val="left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 xml:space="preserve">Wolna przestrzeń w warstwie </w:t>
            </w:r>
          </w:p>
        </w:tc>
        <w:tc>
          <w:tcPr>
            <w:tcW w:w="4961" w:type="dxa"/>
            <w:vAlign w:val="center"/>
          </w:tcPr>
          <w:p w:rsidR="00765EC4" w:rsidRPr="00447C6C" w:rsidRDefault="00765EC4" w:rsidP="00A3227C">
            <w:pPr>
              <w:pStyle w:val="Standardowytekst"/>
              <w:numPr>
                <w:ilvl w:val="12"/>
                <w:numId w:val="0"/>
              </w:numPr>
              <w:jc w:val="center"/>
              <w:rPr>
                <w:sz w:val="22"/>
                <w:szCs w:val="22"/>
              </w:rPr>
            </w:pPr>
            <w:r w:rsidRPr="00447C6C">
              <w:rPr>
                <w:sz w:val="22"/>
                <w:szCs w:val="22"/>
              </w:rPr>
              <w:t xml:space="preserve">Dwie próbki z każdego pasa o powierzchni do </w:t>
            </w:r>
            <w:r w:rsidR="00A3227C">
              <w:rPr>
                <w:sz w:val="22"/>
                <w:szCs w:val="22"/>
              </w:rPr>
              <w:t>2</w:t>
            </w:r>
            <w:r w:rsidRPr="00447C6C">
              <w:rPr>
                <w:sz w:val="22"/>
                <w:szCs w:val="22"/>
              </w:rPr>
              <w:t>000m</w:t>
            </w:r>
            <w:r w:rsidRPr="00447C6C">
              <w:rPr>
                <w:sz w:val="22"/>
                <w:szCs w:val="22"/>
                <w:vertAlign w:val="superscript"/>
              </w:rPr>
              <w:t>2</w:t>
            </w:r>
          </w:p>
        </w:tc>
      </w:tr>
    </w:tbl>
    <w:p w:rsidR="004671A3" w:rsidRPr="00447C6C" w:rsidRDefault="004671A3" w:rsidP="004671A3">
      <w:pPr>
        <w:numPr>
          <w:ilvl w:val="12"/>
          <w:numId w:val="0"/>
        </w:numPr>
        <w:jc w:val="both"/>
        <w:rPr>
          <w:rFonts w:ascii="Times New Roman" w:hAnsi="Times New Roman"/>
          <w:sz w:val="24"/>
          <w:szCs w:val="24"/>
        </w:rPr>
      </w:pPr>
    </w:p>
    <w:p w:rsidR="00447C6C" w:rsidRPr="00447C6C" w:rsidRDefault="005A5D56" w:rsidP="004671A3">
      <w:pPr>
        <w:pStyle w:val="StylIwony"/>
        <w:numPr>
          <w:ilvl w:val="12"/>
          <w:numId w:val="0"/>
        </w:numPr>
        <w:tabs>
          <w:tab w:val="left" w:pos="720"/>
        </w:tabs>
        <w:spacing w:before="0" w:after="0"/>
        <w:rPr>
          <w:rFonts w:ascii="Times New Roman" w:hAnsi="Times New Roman"/>
          <w:szCs w:val="24"/>
        </w:rPr>
      </w:pPr>
      <w:r w:rsidRPr="00447C6C">
        <w:rPr>
          <w:rFonts w:ascii="Times New Roman" w:hAnsi="Times New Roman"/>
          <w:b/>
          <w:szCs w:val="24"/>
        </w:rPr>
        <w:t>6.2</w:t>
      </w:r>
      <w:r w:rsidR="00CF4F93" w:rsidRPr="00447C6C">
        <w:rPr>
          <w:rFonts w:ascii="Times New Roman" w:hAnsi="Times New Roman"/>
          <w:b/>
          <w:szCs w:val="24"/>
        </w:rPr>
        <w:t>.3</w:t>
      </w:r>
      <w:r w:rsidR="004671A3" w:rsidRPr="00447C6C">
        <w:rPr>
          <w:rFonts w:ascii="Times New Roman" w:hAnsi="Times New Roman"/>
          <w:b/>
          <w:szCs w:val="24"/>
        </w:rPr>
        <w:t>.</w:t>
      </w:r>
      <w:r w:rsidR="004671A3" w:rsidRPr="00447C6C">
        <w:rPr>
          <w:rFonts w:ascii="Times New Roman" w:hAnsi="Times New Roman"/>
          <w:b/>
          <w:szCs w:val="24"/>
        </w:rPr>
        <w:tab/>
      </w:r>
      <w:r w:rsidR="00CF4F93" w:rsidRPr="00447C6C">
        <w:rPr>
          <w:rFonts w:ascii="Times New Roman" w:hAnsi="Times New Roman"/>
          <w:szCs w:val="24"/>
        </w:rPr>
        <w:t>Badania kontrolne wykonywane pr</w:t>
      </w:r>
      <w:r w:rsidR="00447C6C" w:rsidRPr="00447C6C">
        <w:rPr>
          <w:rFonts w:ascii="Times New Roman" w:hAnsi="Times New Roman"/>
          <w:szCs w:val="24"/>
        </w:rPr>
        <w:t xml:space="preserve">zez Laboratorium Drogowe. </w:t>
      </w:r>
    </w:p>
    <w:p w:rsidR="004671A3" w:rsidRPr="00447C6C" w:rsidRDefault="00CF4F93" w:rsidP="004671A3">
      <w:pPr>
        <w:pStyle w:val="StylIwony"/>
        <w:numPr>
          <w:ilvl w:val="12"/>
          <w:numId w:val="0"/>
        </w:numPr>
        <w:tabs>
          <w:tab w:val="left" w:pos="720"/>
        </w:tabs>
        <w:spacing w:before="0" w:after="0"/>
        <w:rPr>
          <w:rFonts w:ascii="Times New Roman" w:hAnsi="Times New Roman"/>
          <w:szCs w:val="24"/>
        </w:rPr>
      </w:pPr>
      <w:r w:rsidRPr="00447C6C">
        <w:rPr>
          <w:rFonts w:ascii="Times New Roman" w:hAnsi="Times New Roman"/>
          <w:szCs w:val="24"/>
        </w:rPr>
        <w:t xml:space="preserve">Rodzaj i zakres badań według poniższej tablicy </w:t>
      </w:r>
    </w:p>
    <w:p w:rsidR="00CF4F93" w:rsidRPr="00447C6C" w:rsidRDefault="00CF4F93" w:rsidP="004671A3">
      <w:pPr>
        <w:pStyle w:val="StylIwony"/>
        <w:numPr>
          <w:ilvl w:val="12"/>
          <w:numId w:val="0"/>
        </w:numPr>
        <w:tabs>
          <w:tab w:val="left" w:pos="720"/>
        </w:tabs>
        <w:spacing w:before="0" w:after="0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</w:tblGrid>
      <w:tr w:rsidR="00CF4F93" w:rsidRPr="00447C6C" w:rsidTr="00DB201C">
        <w:trPr>
          <w:trHeight w:val="276"/>
        </w:trPr>
        <w:tc>
          <w:tcPr>
            <w:tcW w:w="5211" w:type="dxa"/>
            <w:vMerge w:val="restart"/>
          </w:tcPr>
          <w:p w:rsidR="00CF4F93" w:rsidRPr="00DB201C" w:rsidRDefault="00CF4F93" w:rsidP="00DB201C">
            <w:pPr>
              <w:pStyle w:val="Tekstpodstawowy"/>
              <w:tabs>
                <w:tab w:val="left" w:pos="454"/>
              </w:tabs>
              <w:rPr>
                <w:rFonts w:ascii="Times New Roman" w:hAnsi="Times New Roman"/>
              </w:rPr>
            </w:pPr>
            <w:r w:rsidRPr="00DB201C">
              <w:rPr>
                <w:rFonts w:ascii="Times New Roman" w:hAnsi="Times New Roman"/>
              </w:rPr>
              <w:t>Rodzaj badań</w:t>
            </w:r>
          </w:p>
        </w:tc>
      </w:tr>
      <w:tr w:rsidR="00CF4F93" w:rsidRPr="00447C6C" w:rsidTr="00DB201C">
        <w:trPr>
          <w:trHeight w:val="276"/>
        </w:trPr>
        <w:tc>
          <w:tcPr>
            <w:tcW w:w="5211" w:type="dxa"/>
            <w:vMerge/>
            <w:tcBorders>
              <w:bottom w:val="single" w:sz="4" w:space="0" w:color="auto"/>
            </w:tcBorders>
          </w:tcPr>
          <w:p w:rsidR="00CF4F93" w:rsidRPr="00DB201C" w:rsidRDefault="00CF4F93" w:rsidP="00DB201C">
            <w:pPr>
              <w:pStyle w:val="Tekstpodstawowy"/>
              <w:tabs>
                <w:tab w:val="left" w:pos="454"/>
              </w:tabs>
              <w:rPr>
                <w:rFonts w:ascii="Times New Roman" w:hAnsi="Times New Roman"/>
              </w:rPr>
            </w:pPr>
          </w:p>
        </w:tc>
      </w:tr>
      <w:tr w:rsidR="00CF4F93" w:rsidRPr="00447C6C" w:rsidTr="00DB201C">
        <w:tc>
          <w:tcPr>
            <w:tcW w:w="5211" w:type="dxa"/>
            <w:tcBorders>
              <w:bottom w:val="nil"/>
            </w:tcBorders>
          </w:tcPr>
          <w:p w:rsidR="00CF4F93" w:rsidRPr="00DB201C" w:rsidRDefault="00CF4F93" w:rsidP="00DB201C">
            <w:pPr>
              <w:pStyle w:val="Tekstpodstawowy"/>
              <w:tabs>
                <w:tab w:val="left" w:pos="454"/>
              </w:tabs>
              <w:rPr>
                <w:rFonts w:ascii="Times New Roman" w:hAnsi="Times New Roman"/>
              </w:rPr>
            </w:pPr>
            <w:r w:rsidRPr="00DB201C">
              <w:rPr>
                <w:rFonts w:ascii="Times New Roman" w:hAnsi="Times New Roman"/>
              </w:rPr>
              <w:t>1. Mieszanka mineralno-asfaltowa</w:t>
            </w:r>
            <w:r w:rsidRPr="00DB201C">
              <w:rPr>
                <w:rFonts w:ascii="Times New Roman" w:hAnsi="Times New Roman"/>
                <w:vertAlign w:val="superscript"/>
              </w:rPr>
              <w:t>a)b)</w:t>
            </w:r>
          </w:p>
        </w:tc>
      </w:tr>
      <w:tr w:rsidR="00CF4F93" w:rsidRPr="00447C6C" w:rsidTr="00DB201C">
        <w:tc>
          <w:tcPr>
            <w:tcW w:w="5211" w:type="dxa"/>
            <w:tcBorders>
              <w:top w:val="nil"/>
              <w:bottom w:val="nil"/>
            </w:tcBorders>
          </w:tcPr>
          <w:p w:rsidR="00CF4F93" w:rsidRPr="00DB201C" w:rsidRDefault="00CF4F93" w:rsidP="00DB201C">
            <w:pPr>
              <w:pStyle w:val="Tekstpodstawowy"/>
              <w:tabs>
                <w:tab w:val="left" w:pos="454"/>
              </w:tabs>
              <w:rPr>
                <w:rFonts w:ascii="Times New Roman" w:hAnsi="Times New Roman"/>
              </w:rPr>
            </w:pPr>
            <w:r w:rsidRPr="00DB201C">
              <w:rPr>
                <w:rFonts w:ascii="Times New Roman" w:hAnsi="Times New Roman"/>
              </w:rPr>
              <w:t>1.1 Uziarnienie</w:t>
            </w:r>
          </w:p>
        </w:tc>
      </w:tr>
      <w:tr w:rsidR="00CF4F93" w:rsidRPr="00447C6C" w:rsidTr="00DB201C">
        <w:tc>
          <w:tcPr>
            <w:tcW w:w="5211" w:type="dxa"/>
            <w:tcBorders>
              <w:top w:val="nil"/>
              <w:bottom w:val="nil"/>
            </w:tcBorders>
          </w:tcPr>
          <w:p w:rsidR="00CF4F93" w:rsidRPr="00DB201C" w:rsidRDefault="00CF4F93" w:rsidP="00DB201C">
            <w:pPr>
              <w:pStyle w:val="Tekstpodstawowy"/>
              <w:tabs>
                <w:tab w:val="left" w:pos="454"/>
              </w:tabs>
              <w:rPr>
                <w:rFonts w:ascii="Times New Roman" w:hAnsi="Times New Roman"/>
              </w:rPr>
            </w:pPr>
            <w:r w:rsidRPr="00DB201C">
              <w:rPr>
                <w:rFonts w:ascii="Times New Roman" w:hAnsi="Times New Roman"/>
              </w:rPr>
              <w:t xml:space="preserve">1.2. Zawartość lepiszcza </w:t>
            </w:r>
          </w:p>
        </w:tc>
      </w:tr>
      <w:tr w:rsidR="00CF4F93" w:rsidRPr="00447C6C" w:rsidTr="00DB201C">
        <w:tc>
          <w:tcPr>
            <w:tcW w:w="5211" w:type="dxa"/>
            <w:tcBorders>
              <w:top w:val="nil"/>
              <w:bottom w:val="nil"/>
            </w:tcBorders>
          </w:tcPr>
          <w:p w:rsidR="00CF4F93" w:rsidRPr="00DB201C" w:rsidRDefault="00CF4F93" w:rsidP="00DB201C">
            <w:pPr>
              <w:pStyle w:val="Tekstpodstawowy"/>
              <w:tabs>
                <w:tab w:val="left" w:pos="454"/>
              </w:tabs>
              <w:rPr>
                <w:rFonts w:ascii="Times New Roman" w:hAnsi="Times New Roman"/>
              </w:rPr>
            </w:pPr>
            <w:r w:rsidRPr="00DB201C">
              <w:rPr>
                <w:rFonts w:ascii="Times New Roman" w:hAnsi="Times New Roman"/>
              </w:rPr>
              <w:t>1.3. Temp. mięknięcia lepiszcza odzyskanego</w:t>
            </w:r>
          </w:p>
        </w:tc>
      </w:tr>
      <w:tr w:rsidR="00CF4F93" w:rsidRPr="00447C6C" w:rsidTr="00DB201C">
        <w:tc>
          <w:tcPr>
            <w:tcW w:w="5211" w:type="dxa"/>
            <w:tcBorders>
              <w:top w:val="nil"/>
              <w:bottom w:val="nil"/>
            </w:tcBorders>
          </w:tcPr>
          <w:p w:rsidR="00CF4F93" w:rsidRPr="00DB201C" w:rsidRDefault="00CF4F93" w:rsidP="00DB201C">
            <w:pPr>
              <w:pStyle w:val="Tekstpodstawowy"/>
              <w:tabs>
                <w:tab w:val="left" w:pos="454"/>
              </w:tabs>
              <w:rPr>
                <w:rFonts w:ascii="Times New Roman" w:hAnsi="Times New Roman"/>
              </w:rPr>
            </w:pPr>
            <w:r w:rsidRPr="00DB201C">
              <w:rPr>
                <w:rFonts w:ascii="Times New Roman" w:hAnsi="Times New Roman"/>
              </w:rPr>
              <w:t>1.4. Gęstość i zawartość wolnych przestrzeni próbki</w:t>
            </w:r>
          </w:p>
        </w:tc>
      </w:tr>
      <w:tr w:rsidR="00CF4F93" w:rsidRPr="00447C6C" w:rsidTr="00DB201C">
        <w:tc>
          <w:tcPr>
            <w:tcW w:w="5211" w:type="dxa"/>
            <w:tcBorders>
              <w:top w:val="nil"/>
              <w:bottom w:val="nil"/>
            </w:tcBorders>
          </w:tcPr>
          <w:p w:rsidR="00CF4F93" w:rsidRPr="00DB201C" w:rsidRDefault="00CF4F93" w:rsidP="00DB201C">
            <w:pPr>
              <w:pStyle w:val="Tekstpodstawowy"/>
              <w:tabs>
                <w:tab w:val="left" w:pos="454"/>
              </w:tabs>
              <w:rPr>
                <w:rFonts w:ascii="Times New Roman" w:hAnsi="Times New Roman"/>
              </w:rPr>
            </w:pPr>
            <w:r w:rsidRPr="00DB201C">
              <w:rPr>
                <w:rFonts w:ascii="Times New Roman" w:hAnsi="Times New Roman"/>
              </w:rPr>
              <w:t>2. Warstwa asfaltowa</w:t>
            </w:r>
          </w:p>
        </w:tc>
      </w:tr>
      <w:tr w:rsidR="00CF4F93" w:rsidRPr="00447C6C" w:rsidTr="00DB201C">
        <w:tc>
          <w:tcPr>
            <w:tcW w:w="5211" w:type="dxa"/>
            <w:tcBorders>
              <w:top w:val="nil"/>
              <w:bottom w:val="nil"/>
            </w:tcBorders>
          </w:tcPr>
          <w:p w:rsidR="00CF4F93" w:rsidRPr="00DB201C" w:rsidRDefault="00CF4F93" w:rsidP="00DB201C">
            <w:pPr>
              <w:pStyle w:val="Tekstpodstawowy"/>
              <w:tabs>
                <w:tab w:val="left" w:pos="454"/>
              </w:tabs>
              <w:rPr>
                <w:rFonts w:ascii="Times New Roman" w:hAnsi="Times New Roman"/>
              </w:rPr>
            </w:pPr>
            <w:r w:rsidRPr="00DB201C">
              <w:rPr>
                <w:rFonts w:ascii="Times New Roman" w:hAnsi="Times New Roman"/>
              </w:rPr>
              <w:t xml:space="preserve">2.1. Wskaźnik zagęszczenia </w:t>
            </w:r>
            <w:r w:rsidRPr="00DB201C">
              <w:rPr>
                <w:rFonts w:ascii="Times New Roman" w:hAnsi="Times New Roman"/>
                <w:vertAlign w:val="superscript"/>
              </w:rPr>
              <w:t>a)</w:t>
            </w:r>
          </w:p>
        </w:tc>
      </w:tr>
      <w:tr w:rsidR="00CF4F93" w:rsidRPr="00447C6C" w:rsidTr="00DB201C">
        <w:tc>
          <w:tcPr>
            <w:tcW w:w="5211" w:type="dxa"/>
            <w:tcBorders>
              <w:top w:val="nil"/>
              <w:bottom w:val="nil"/>
            </w:tcBorders>
          </w:tcPr>
          <w:p w:rsidR="00CF4F93" w:rsidRPr="00DB201C" w:rsidRDefault="00CF4F93" w:rsidP="00DB201C">
            <w:pPr>
              <w:pStyle w:val="Tekstpodstawowy"/>
              <w:tabs>
                <w:tab w:val="left" w:pos="454"/>
              </w:tabs>
              <w:rPr>
                <w:rFonts w:ascii="Times New Roman" w:hAnsi="Times New Roman"/>
              </w:rPr>
            </w:pPr>
            <w:r w:rsidRPr="00DB201C">
              <w:rPr>
                <w:rFonts w:ascii="Times New Roman" w:hAnsi="Times New Roman"/>
              </w:rPr>
              <w:t>2.2. Spadki poprzeczne</w:t>
            </w:r>
          </w:p>
        </w:tc>
      </w:tr>
      <w:tr w:rsidR="00CF4F93" w:rsidRPr="00447C6C" w:rsidTr="00DB201C">
        <w:tc>
          <w:tcPr>
            <w:tcW w:w="5211" w:type="dxa"/>
            <w:tcBorders>
              <w:top w:val="nil"/>
              <w:bottom w:val="nil"/>
            </w:tcBorders>
          </w:tcPr>
          <w:p w:rsidR="00CF4F93" w:rsidRPr="00DB201C" w:rsidRDefault="00CF4F93" w:rsidP="00DB201C">
            <w:pPr>
              <w:pStyle w:val="Tekstpodstawowy"/>
              <w:tabs>
                <w:tab w:val="left" w:pos="454"/>
              </w:tabs>
              <w:rPr>
                <w:rFonts w:ascii="Times New Roman" w:hAnsi="Times New Roman"/>
              </w:rPr>
            </w:pPr>
            <w:r w:rsidRPr="00DB201C">
              <w:rPr>
                <w:rFonts w:ascii="Times New Roman" w:hAnsi="Times New Roman"/>
              </w:rPr>
              <w:t>2.3. Równość</w:t>
            </w:r>
          </w:p>
        </w:tc>
      </w:tr>
      <w:tr w:rsidR="00B21FF4" w:rsidRPr="00447C6C" w:rsidTr="00DB201C">
        <w:tc>
          <w:tcPr>
            <w:tcW w:w="5211" w:type="dxa"/>
            <w:tcBorders>
              <w:top w:val="nil"/>
              <w:bottom w:val="nil"/>
            </w:tcBorders>
          </w:tcPr>
          <w:p w:rsidR="00B21FF4" w:rsidRPr="00DB201C" w:rsidRDefault="00B21FF4" w:rsidP="00DB201C">
            <w:pPr>
              <w:pStyle w:val="Tekstpodstawowy"/>
              <w:tabs>
                <w:tab w:val="left" w:pos="454"/>
              </w:tabs>
              <w:rPr>
                <w:rFonts w:ascii="Times New Roman" w:hAnsi="Times New Roman"/>
              </w:rPr>
            </w:pPr>
          </w:p>
        </w:tc>
      </w:tr>
      <w:tr w:rsidR="00CF4F93" w:rsidRPr="00447C6C" w:rsidTr="00DB201C">
        <w:tc>
          <w:tcPr>
            <w:tcW w:w="5211" w:type="dxa"/>
            <w:tcBorders>
              <w:top w:val="nil"/>
              <w:bottom w:val="nil"/>
            </w:tcBorders>
          </w:tcPr>
          <w:p w:rsidR="00CF4F93" w:rsidRPr="00DB201C" w:rsidRDefault="00CF4F93" w:rsidP="00DB201C">
            <w:pPr>
              <w:pStyle w:val="Tekstpodstawowy"/>
              <w:tabs>
                <w:tab w:val="left" w:pos="454"/>
              </w:tabs>
              <w:rPr>
                <w:rFonts w:ascii="Times New Roman" w:hAnsi="Times New Roman"/>
              </w:rPr>
            </w:pPr>
            <w:r w:rsidRPr="00DB201C">
              <w:rPr>
                <w:rFonts w:ascii="Times New Roman" w:hAnsi="Times New Roman"/>
              </w:rPr>
              <w:t>2.4. Grubość</w:t>
            </w:r>
            <w:r w:rsidRPr="00DB201C">
              <w:rPr>
                <w:rFonts w:ascii="Times New Roman" w:hAnsi="Times New Roman"/>
                <w:vertAlign w:val="superscript"/>
              </w:rPr>
              <w:t xml:space="preserve"> a)</w:t>
            </w:r>
          </w:p>
        </w:tc>
      </w:tr>
      <w:tr w:rsidR="00CF4F93" w:rsidRPr="00447C6C" w:rsidTr="00DB201C">
        <w:tc>
          <w:tcPr>
            <w:tcW w:w="5211" w:type="dxa"/>
            <w:tcBorders>
              <w:top w:val="nil"/>
            </w:tcBorders>
          </w:tcPr>
          <w:p w:rsidR="00CF4F93" w:rsidRPr="00DB201C" w:rsidRDefault="00CF4F93" w:rsidP="00DB201C">
            <w:pPr>
              <w:pStyle w:val="Tekstpodstawowy"/>
              <w:tabs>
                <w:tab w:val="left" w:pos="454"/>
              </w:tabs>
              <w:rPr>
                <w:rFonts w:ascii="Times New Roman" w:hAnsi="Times New Roman"/>
              </w:rPr>
            </w:pPr>
            <w:r w:rsidRPr="00DB201C">
              <w:rPr>
                <w:rFonts w:ascii="Times New Roman" w:hAnsi="Times New Roman"/>
              </w:rPr>
              <w:t>2.5. Zawartość wolnych przestrzeni</w:t>
            </w:r>
            <w:r w:rsidRPr="00DB201C">
              <w:rPr>
                <w:rFonts w:ascii="Times New Roman" w:hAnsi="Times New Roman"/>
                <w:vertAlign w:val="superscript"/>
              </w:rPr>
              <w:t>a)</w:t>
            </w:r>
          </w:p>
        </w:tc>
      </w:tr>
    </w:tbl>
    <w:p w:rsidR="00B21FF4" w:rsidRDefault="00B21FF4" w:rsidP="00CF4F93">
      <w:pPr>
        <w:pStyle w:val="Tekstpodstawowy"/>
        <w:tabs>
          <w:tab w:val="left" w:pos="454"/>
        </w:tabs>
        <w:rPr>
          <w:rFonts w:ascii="Times New Roman" w:hAnsi="Times New Roman"/>
          <w:vertAlign w:val="superscript"/>
        </w:rPr>
      </w:pPr>
    </w:p>
    <w:p w:rsidR="00CF4F93" w:rsidRPr="00447C6C" w:rsidRDefault="00CF4F93" w:rsidP="00CF4F93">
      <w:pPr>
        <w:pStyle w:val="Tekstpodstawowy"/>
        <w:tabs>
          <w:tab w:val="left" w:pos="454"/>
        </w:tabs>
        <w:rPr>
          <w:rFonts w:ascii="Times New Roman" w:hAnsi="Times New Roman"/>
        </w:rPr>
      </w:pPr>
      <w:r w:rsidRPr="00447C6C">
        <w:rPr>
          <w:rFonts w:ascii="Times New Roman" w:hAnsi="Times New Roman"/>
          <w:vertAlign w:val="superscript"/>
        </w:rPr>
        <w:t>a)</w:t>
      </w:r>
      <w:r w:rsidRPr="00447C6C">
        <w:rPr>
          <w:rFonts w:ascii="Times New Roman" w:hAnsi="Times New Roman"/>
        </w:rPr>
        <w:t xml:space="preserve"> do każdej warstwy i na każde rozpoczęte </w:t>
      </w:r>
      <w:r w:rsidR="00A3227C">
        <w:rPr>
          <w:rFonts w:ascii="Times New Roman" w:hAnsi="Times New Roman"/>
        </w:rPr>
        <w:t>2</w:t>
      </w:r>
      <w:r w:rsidRPr="00447C6C">
        <w:rPr>
          <w:rFonts w:ascii="Times New Roman" w:hAnsi="Times New Roman"/>
        </w:rPr>
        <w:t>000 m</w:t>
      </w:r>
      <w:r w:rsidRPr="00447C6C">
        <w:rPr>
          <w:rFonts w:ascii="Times New Roman" w:hAnsi="Times New Roman"/>
          <w:vertAlign w:val="superscript"/>
        </w:rPr>
        <w:t>2</w:t>
      </w:r>
      <w:r w:rsidRPr="00447C6C">
        <w:rPr>
          <w:rFonts w:ascii="Times New Roman" w:hAnsi="Times New Roman"/>
        </w:rPr>
        <w:t xml:space="preserve"> nawierzchni jedna próbka, w razie potrzeby liczba próbek może zostać zwiększona (np. nawierzchnie dróg w terenie zabudowy, nawierzchnie mostowe)</w:t>
      </w:r>
    </w:p>
    <w:p w:rsidR="00CA43DE" w:rsidRPr="00447C6C" w:rsidRDefault="00CF4F93" w:rsidP="0023597D">
      <w:pPr>
        <w:pStyle w:val="Tekstpodstawowy"/>
        <w:tabs>
          <w:tab w:val="left" w:pos="454"/>
        </w:tabs>
        <w:rPr>
          <w:rFonts w:ascii="Times New Roman" w:hAnsi="Times New Roman"/>
        </w:rPr>
      </w:pPr>
      <w:r w:rsidRPr="00447C6C">
        <w:rPr>
          <w:vertAlign w:val="superscript"/>
        </w:rPr>
        <w:t>b)</w:t>
      </w:r>
      <w:r w:rsidRPr="00447C6C">
        <w:t xml:space="preserve"> w razie potrzeby specjalne kruszywa i dodatki</w:t>
      </w:r>
      <w:r w:rsidR="0023597D" w:rsidRPr="00447C6C">
        <w:t>.</w:t>
      </w:r>
    </w:p>
    <w:p w:rsidR="0060731A" w:rsidRPr="00447C6C" w:rsidRDefault="0023597D" w:rsidP="00682877">
      <w:pPr>
        <w:numPr>
          <w:ilvl w:val="12"/>
          <w:numId w:val="0"/>
        </w:numPr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 xml:space="preserve">    </w:t>
      </w:r>
    </w:p>
    <w:p w:rsidR="00CA43DE" w:rsidRPr="00447C6C" w:rsidRDefault="00682877" w:rsidP="004671A3">
      <w:pPr>
        <w:pStyle w:val="StylIwony"/>
        <w:numPr>
          <w:ilvl w:val="12"/>
          <w:numId w:val="0"/>
        </w:numPr>
        <w:tabs>
          <w:tab w:val="left" w:pos="-1440"/>
          <w:tab w:val="right" w:pos="-1368"/>
          <w:tab w:val="left" w:pos="567"/>
        </w:tabs>
        <w:spacing w:before="0" w:after="0"/>
        <w:rPr>
          <w:rFonts w:ascii="Times New Roman" w:hAnsi="Times New Roman"/>
          <w:szCs w:val="24"/>
        </w:rPr>
      </w:pPr>
      <w:r w:rsidRPr="00447C6C">
        <w:rPr>
          <w:rFonts w:ascii="Times New Roman" w:hAnsi="Times New Roman"/>
          <w:szCs w:val="24"/>
        </w:rPr>
        <w:tab/>
      </w:r>
      <w:r w:rsidR="00B45729" w:rsidRPr="00447C6C">
        <w:rPr>
          <w:rFonts w:ascii="Times New Roman" w:hAnsi="Times New Roman"/>
          <w:szCs w:val="24"/>
        </w:rPr>
        <w:t xml:space="preserve">Pomiar grubości (rdzenia). </w:t>
      </w:r>
    </w:p>
    <w:p w:rsidR="008E16C3" w:rsidRPr="00447C6C" w:rsidRDefault="008E16C3" w:rsidP="004671A3">
      <w:pPr>
        <w:pStyle w:val="StylIwony"/>
        <w:numPr>
          <w:ilvl w:val="12"/>
          <w:numId w:val="0"/>
        </w:numPr>
        <w:tabs>
          <w:tab w:val="left" w:pos="-1440"/>
          <w:tab w:val="right" w:pos="-1368"/>
          <w:tab w:val="left" w:pos="567"/>
        </w:tabs>
        <w:spacing w:before="0" w:after="0"/>
        <w:rPr>
          <w:rFonts w:ascii="Times New Roman" w:hAnsi="Times New Roman"/>
        </w:rPr>
      </w:pPr>
    </w:p>
    <w:p w:rsidR="008E16C3" w:rsidRPr="00447C6C" w:rsidRDefault="008E16C3" w:rsidP="004671A3">
      <w:pPr>
        <w:pStyle w:val="StylIwony"/>
        <w:numPr>
          <w:ilvl w:val="12"/>
          <w:numId w:val="0"/>
        </w:numPr>
        <w:tabs>
          <w:tab w:val="left" w:pos="-1440"/>
          <w:tab w:val="right" w:pos="-1368"/>
          <w:tab w:val="left" w:pos="567"/>
        </w:tabs>
        <w:spacing w:before="0" w:after="0"/>
        <w:rPr>
          <w:rFonts w:ascii="Times New Roman" w:hAnsi="Times New Roman"/>
        </w:rPr>
      </w:pPr>
      <w:r w:rsidRPr="00447C6C">
        <w:rPr>
          <w:rFonts w:ascii="Times New Roman" w:hAnsi="Times New Roman"/>
          <w:b/>
        </w:rPr>
        <w:t>6.</w:t>
      </w:r>
      <w:r w:rsidR="005A5D56" w:rsidRPr="00447C6C">
        <w:rPr>
          <w:rFonts w:ascii="Times New Roman" w:hAnsi="Times New Roman"/>
          <w:b/>
        </w:rPr>
        <w:t>2</w:t>
      </w:r>
      <w:r w:rsidRPr="00447C6C">
        <w:rPr>
          <w:rFonts w:ascii="Times New Roman" w:hAnsi="Times New Roman"/>
          <w:b/>
        </w:rPr>
        <w:t>.4.</w:t>
      </w:r>
      <w:r w:rsidRPr="00447C6C">
        <w:rPr>
          <w:rFonts w:ascii="Times New Roman" w:hAnsi="Times New Roman"/>
        </w:rPr>
        <w:t xml:space="preserve"> Badania kontrolne dodatkowe jak w </w:t>
      </w:r>
      <w:r w:rsidR="00FC528E" w:rsidRPr="00FC528E">
        <w:rPr>
          <w:rFonts w:ascii="Times New Roman" w:hAnsi="Times New Roman"/>
          <w:szCs w:val="24"/>
        </w:rPr>
        <w:t>STWiORB</w:t>
      </w:r>
      <w:r w:rsidRPr="00447C6C">
        <w:rPr>
          <w:rFonts w:ascii="Times New Roman" w:hAnsi="Times New Roman"/>
        </w:rPr>
        <w:t xml:space="preserve"> D.05.03.</w:t>
      </w:r>
      <w:r w:rsidR="00C414E1">
        <w:rPr>
          <w:rFonts w:ascii="Times New Roman" w:hAnsi="Times New Roman"/>
        </w:rPr>
        <w:t>05a</w:t>
      </w:r>
      <w:r w:rsidRPr="00447C6C">
        <w:rPr>
          <w:rFonts w:ascii="Times New Roman" w:hAnsi="Times New Roman"/>
        </w:rPr>
        <w:t>.</w:t>
      </w:r>
    </w:p>
    <w:p w:rsidR="00677A9C" w:rsidRPr="00447C6C" w:rsidRDefault="005D5890" w:rsidP="004671A3">
      <w:pPr>
        <w:pStyle w:val="StylIwony"/>
        <w:numPr>
          <w:ilvl w:val="12"/>
          <w:numId w:val="0"/>
        </w:numPr>
        <w:tabs>
          <w:tab w:val="left" w:pos="-1440"/>
          <w:tab w:val="right" w:pos="-1368"/>
          <w:tab w:val="left" w:pos="567"/>
        </w:tabs>
        <w:spacing w:before="0" w:after="0"/>
        <w:rPr>
          <w:rFonts w:ascii="Times New Roman" w:hAnsi="Times New Roman"/>
        </w:rPr>
      </w:pPr>
      <w:r w:rsidRPr="00447C6C">
        <w:rPr>
          <w:rFonts w:ascii="Times New Roman" w:hAnsi="Times New Roman"/>
          <w:b/>
        </w:rPr>
        <w:t>6.</w:t>
      </w:r>
      <w:r w:rsidR="005A5D56" w:rsidRPr="00447C6C">
        <w:rPr>
          <w:rFonts w:ascii="Times New Roman" w:hAnsi="Times New Roman"/>
          <w:b/>
        </w:rPr>
        <w:t>2</w:t>
      </w:r>
      <w:r w:rsidRPr="00447C6C">
        <w:rPr>
          <w:rFonts w:ascii="Times New Roman" w:hAnsi="Times New Roman"/>
          <w:b/>
        </w:rPr>
        <w:t>.5.</w:t>
      </w:r>
      <w:r w:rsidRPr="00447C6C">
        <w:rPr>
          <w:rFonts w:ascii="Times New Roman" w:hAnsi="Times New Roman"/>
        </w:rPr>
        <w:t xml:space="preserve"> Badania arbitrażowe dodatkowe jak w </w:t>
      </w:r>
      <w:r w:rsidR="00FC528E" w:rsidRPr="00FC528E">
        <w:rPr>
          <w:rFonts w:ascii="Times New Roman" w:hAnsi="Times New Roman"/>
          <w:szCs w:val="24"/>
        </w:rPr>
        <w:t>STWiORB</w:t>
      </w:r>
      <w:r w:rsidR="00C414E1">
        <w:rPr>
          <w:rFonts w:ascii="Times New Roman" w:hAnsi="Times New Roman"/>
        </w:rPr>
        <w:t xml:space="preserve"> D.05.03.05a</w:t>
      </w:r>
      <w:r w:rsidRPr="00447C6C">
        <w:rPr>
          <w:rFonts w:ascii="Times New Roman" w:hAnsi="Times New Roman"/>
        </w:rPr>
        <w:t>.</w:t>
      </w:r>
    </w:p>
    <w:p w:rsidR="008E7858" w:rsidRPr="00447C6C" w:rsidRDefault="008E7858" w:rsidP="004671A3">
      <w:pPr>
        <w:pStyle w:val="StylIwony"/>
        <w:numPr>
          <w:ilvl w:val="12"/>
          <w:numId w:val="0"/>
        </w:numPr>
        <w:tabs>
          <w:tab w:val="left" w:pos="-1440"/>
          <w:tab w:val="right" w:pos="-1368"/>
          <w:tab w:val="left" w:pos="567"/>
        </w:tabs>
        <w:spacing w:before="0" w:after="0"/>
        <w:rPr>
          <w:rFonts w:ascii="Times New Roman" w:hAnsi="Times New Roman"/>
        </w:rPr>
      </w:pPr>
    </w:p>
    <w:p w:rsidR="008E7858" w:rsidRPr="00447C6C" w:rsidRDefault="007D2E79" w:rsidP="004671A3">
      <w:pPr>
        <w:pStyle w:val="StylIwony"/>
        <w:numPr>
          <w:ilvl w:val="12"/>
          <w:numId w:val="0"/>
        </w:numPr>
        <w:tabs>
          <w:tab w:val="left" w:pos="-1440"/>
          <w:tab w:val="right" w:pos="-1368"/>
          <w:tab w:val="left" w:pos="567"/>
        </w:tabs>
        <w:spacing w:before="0" w:after="0"/>
        <w:rPr>
          <w:rFonts w:ascii="Times New Roman" w:hAnsi="Times New Roman"/>
          <w:b/>
        </w:rPr>
      </w:pPr>
      <w:r w:rsidRPr="00447C6C">
        <w:rPr>
          <w:rFonts w:ascii="Times New Roman" w:hAnsi="Times New Roman"/>
          <w:b/>
        </w:rPr>
        <w:t>6.3</w:t>
      </w:r>
      <w:r w:rsidR="008E7858" w:rsidRPr="00447C6C">
        <w:rPr>
          <w:rFonts w:ascii="Times New Roman" w:hAnsi="Times New Roman"/>
          <w:b/>
        </w:rPr>
        <w:t xml:space="preserve">. </w:t>
      </w:r>
      <w:r w:rsidR="008E7858" w:rsidRPr="00447C6C">
        <w:rPr>
          <w:rFonts w:ascii="Times New Roman" w:hAnsi="Times New Roman"/>
        </w:rPr>
        <w:t>Właściwości warstwy oraz dopuszczalne odchyłki.</w:t>
      </w:r>
    </w:p>
    <w:p w:rsidR="008E7858" w:rsidRPr="00447C6C" w:rsidRDefault="007D2E79" w:rsidP="004671A3">
      <w:pPr>
        <w:pStyle w:val="StylIwony"/>
        <w:numPr>
          <w:ilvl w:val="12"/>
          <w:numId w:val="0"/>
        </w:numPr>
        <w:tabs>
          <w:tab w:val="left" w:pos="-1440"/>
          <w:tab w:val="right" w:pos="-1368"/>
          <w:tab w:val="left" w:pos="567"/>
        </w:tabs>
        <w:spacing w:before="0" w:after="0"/>
        <w:rPr>
          <w:rFonts w:ascii="Times New Roman" w:hAnsi="Times New Roman"/>
          <w:b/>
        </w:rPr>
      </w:pPr>
      <w:r w:rsidRPr="00447C6C">
        <w:rPr>
          <w:rFonts w:ascii="Times New Roman" w:hAnsi="Times New Roman"/>
          <w:b/>
        </w:rPr>
        <w:t>6.3</w:t>
      </w:r>
      <w:r w:rsidR="008E7858" w:rsidRPr="00447C6C">
        <w:rPr>
          <w:rFonts w:ascii="Times New Roman" w:hAnsi="Times New Roman"/>
          <w:b/>
        </w:rPr>
        <w:t xml:space="preserve">.1. </w:t>
      </w:r>
      <w:r w:rsidR="008E7858" w:rsidRPr="00447C6C">
        <w:rPr>
          <w:rFonts w:ascii="Times New Roman" w:hAnsi="Times New Roman"/>
        </w:rPr>
        <w:t>Mieszanka mineralno-asfaltowa</w:t>
      </w:r>
    </w:p>
    <w:p w:rsidR="008E7858" w:rsidRPr="00447C6C" w:rsidRDefault="007D2E79" w:rsidP="004671A3">
      <w:pPr>
        <w:pStyle w:val="StylIwony"/>
        <w:numPr>
          <w:ilvl w:val="12"/>
          <w:numId w:val="0"/>
        </w:numPr>
        <w:tabs>
          <w:tab w:val="left" w:pos="-1440"/>
          <w:tab w:val="right" w:pos="-1368"/>
          <w:tab w:val="left" w:pos="567"/>
        </w:tabs>
        <w:spacing w:before="0" w:after="0"/>
        <w:rPr>
          <w:rFonts w:ascii="Times New Roman" w:hAnsi="Times New Roman"/>
          <w:b/>
        </w:rPr>
      </w:pPr>
      <w:r w:rsidRPr="00447C6C">
        <w:rPr>
          <w:rFonts w:ascii="Times New Roman" w:hAnsi="Times New Roman"/>
          <w:b/>
        </w:rPr>
        <w:t>6.3</w:t>
      </w:r>
      <w:r w:rsidR="008E7858" w:rsidRPr="00447C6C">
        <w:rPr>
          <w:rFonts w:ascii="Times New Roman" w:hAnsi="Times New Roman"/>
          <w:b/>
        </w:rPr>
        <w:t xml:space="preserve">.1.1. </w:t>
      </w:r>
      <w:r w:rsidR="008E7858" w:rsidRPr="00447C6C">
        <w:rPr>
          <w:rFonts w:ascii="Times New Roman" w:hAnsi="Times New Roman"/>
        </w:rPr>
        <w:t xml:space="preserve">Uwagi ogólne jak w </w:t>
      </w:r>
      <w:r w:rsidR="00B950B5">
        <w:rPr>
          <w:rFonts w:ascii="Times New Roman" w:hAnsi="Times New Roman"/>
        </w:rPr>
        <w:t>STWIORB</w:t>
      </w:r>
      <w:r w:rsidR="008E7858" w:rsidRPr="00447C6C">
        <w:rPr>
          <w:rFonts w:ascii="Times New Roman" w:hAnsi="Times New Roman"/>
        </w:rPr>
        <w:t xml:space="preserve"> D.05.03.</w:t>
      </w:r>
      <w:r w:rsidR="00C414E1">
        <w:rPr>
          <w:rFonts w:ascii="Times New Roman" w:hAnsi="Times New Roman"/>
        </w:rPr>
        <w:t>05a</w:t>
      </w:r>
    </w:p>
    <w:p w:rsidR="008E7858" w:rsidRPr="00447C6C" w:rsidRDefault="007D2E79" w:rsidP="004671A3">
      <w:pPr>
        <w:pStyle w:val="StylIwony"/>
        <w:numPr>
          <w:ilvl w:val="12"/>
          <w:numId w:val="0"/>
        </w:numPr>
        <w:tabs>
          <w:tab w:val="left" w:pos="-1440"/>
          <w:tab w:val="right" w:pos="-1368"/>
          <w:tab w:val="left" w:pos="567"/>
        </w:tabs>
        <w:spacing w:before="0" w:after="0"/>
        <w:rPr>
          <w:rFonts w:ascii="Times New Roman" w:hAnsi="Times New Roman"/>
          <w:b/>
        </w:rPr>
      </w:pPr>
      <w:r w:rsidRPr="00447C6C">
        <w:rPr>
          <w:rFonts w:ascii="Times New Roman" w:hAnsi="Times New Roman"/>
          <w:b/>
        </w:rPr>
        <w:t>6.3</w:t>
      </w:r>
      <w:r w:rsidR="008E7858" w:rsidRPr="00447C6C">
        <w:rPr>
          <w:rFonts w:ascii="Times New Roman" w:hAnsi="Times New Roman"/>
          <w:b/>
        </w:rPr>
        <w:t xml:space="preserve">.1.2. </w:t>
      </w:r>
      <w:r w:rsidR="008E7858" w:rsidRPr="00447C6C">
        <w:rPr>
          <w:rFonts w:ascii="Times New Roman" w:hAnsi="Times New Roman"/>
        </w:rPr>
        <w:t>Temperatura mięknienia lepiszcza odzyskanego max 63ºC</w:t>
      </w:r>
    </w:p>
    <w:p w:rsidR="008E7858" w:rsidRPr="00447C6C" w:rsidRDefault="007D2E79" w:rsidP="004671A3">
      <w:pPr>
        <w:pStyle w:val="StylIwony"/>
        <w:numPr>
          <w:ilvl w:val="12"/>
          <w:numId w:val="0"/>
        </w:numPr>
        <w:tabs>
          <w:tab w:val="left" w:pos="-1440"/>
          <w:tab w:val="right" w:pos="-1368"/>
          <w:tab w:val="left" w:pos="567"/>
        </w:tabs>
        <w:spacing w:before="0" w:after="0"/>
        <w:rPr>
          <w:rFonts w:ascii="Times New Roman" w:hAnsi="Times New Roman"/>
          <w:b/>
        </w:rPr>
      </w:pPr>
      <w:r w:rsidRPr="00447C6C">
        <w:rPr>
          <w:rFonts w:ascii="Times New Roman" w:hAnsi="Times New Roman"/>
          <w:b/>
        </w:rPr>
        <w:lastRenderedPageBreak/>
        <w:t>6.3</w:t>
      </w:r>
      <w:r w:rsidR="008E7858" w:rsidRPr="00447C6C">
        <w:rPr>
          <w:rFonts w:ascii="Times New Roman" w:hAnsi="Times New Roman"/>
          <w:b/>
        </w:rPr>
        <w:t xml:space="preserve">.1.3. </w:t>
      </w:r>
      <w:r w:rsidR="008E7858" w:rsidRPr="00447C6C">
        <w:rPr>
          <w:rFonts w:ascii="Times New Roman" w:hAnsi="Times New Roman"/>
        </w:rPr>
        <w:t>Zawartość lepiszcza</w:t>
      </w:r>
      <w:r w:rsidR="008E7858" w:rsidRPr="00447C6C">
        <w:rPr>
          <w:rFonts w:ascii="Times New Roman" w:hAnsi="Times New Roman"/>
          <w:b/>
        </w:rPr>
        <w:t xml:space="preserve"> </w:t>
      </w:r>
    </w:p>
    <w:p w:rsidR="008E7858" w:rsidRPr="00447C6C" w:rsidRDefault="008E7858" w:rsidP="004671A3">
      <w:pPr>
        <w:pStyle w:val="StylIwony"/>
        <w:numPr>
          <w:ilvl w:val="12"/>
          <w:numId w:val="0"/>
        </w:numPr>
        <w:tabs>
          <w:tab w:val="left" w:pos="-1440"/>
          <w:tab w:val="right" w:pos="-1368"/>
          <w:tab w:val="left" w:pos="567"/>
        </w:tabs>
        <w:spacing w:before="0" w:after="0"/>
        <w:rPr>
          <w:rFonts w:ascii="Times New Roman" w:hAnsi="Times New Roman"/>
          <w:b/>
        </w:rPr>
      </w:pPr>
    </w:p>
    <w:p w:rsidR="008E7858" w:rsidRPr="00447C6C" w:rsidRDefault="008E7858" w:rsidP="008E7858">
      <w:pPr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 xml:space="preserve">Dopuszczalne odchyłki pojedynczego wyniku badania średniej arytmetycznej wyników badań zawartości lepiszcza rozpuszczalnego </w:t>
      </w:r>
      <w:r w:rsidR="00CA534A" w:rsidRPr="00447C6C">
        <w:rPr>
          <w:sz w:val="24"/>
          <w:szCs w:val="24"/>
        </w:rPr>
        <w:t>±0,30</w:t>
      </w:r>
      <w:r w:rsidR="00CA534A" w:rsidRPr="00447C6C">
        <w:rPr>
          <w:rFonts w:ascii="Times New Roman" w:hAnsi="Times New Roman"/>
          <w:sz w:val="24"/>
          <w:szCs w:val="24"/>
        </w:rPr>
        <w:t xml:space="preserve"> </w:t>
      </w:r>
      <w:r w:rsidRPr="00447C6C">
        <w:rPr>
          <w:rFonts w:ascii="Times New Roman" w:hAnsi="Times New Roman"/>
          <w:sz w:val="24"/>
          <w:szCs w:val="24"/>
        </w:rPr>
        <w:t>[%(m/m)].</w:t>
      </w:r>
    </w:p>
    <w:p w:rsidR="00D409E9" w:rsidRPr="00447C6C" w:rsidRDefault="00D409E9" w:rsidP="004671A3">
      <w:pPr>
        <w:pStyle w:val="StylIwony"/>
        <w:numPr>
          <w:ilvl w:val="12"/>
          <w:numId w:val="0"/>
        </w:numPr>
        <w:tabs>
          <w:tab w:val="left" w:pos="-1440"/>
          <w:tab w:val="right" w:pos="-1368"/>
          <w:tab w:val="left" w:pos="567"/>
        </w:tabs>
        <w:spacing w:before="0" w:after="0"/>
        <w:rPr>
          <w:rFonts w:ascii="Times New Roman" w:hAnsi="Times New Roman"/>
          <w:b/>
        </w:rPr>
      </w:pPr>
    </w:p>
    <w:p w:rsidR="008C574C" w:rsidRPr="00447C6C" w:rsidRDefault="006C6EAA" w:rsidP="004671A3">
      <w:pPr>
        <w:pStyle w:val="StylIwony"/>
        <w:numPr>
          <w:ilvl w:val="12"/>
          <w:numId w:val="0"/>
        </w:numPr>
        <w:tabs>
          <w:tab w:val="left" w:pos="-1440"/>
          <w:tab w:val="right" w:pos="-1368"/>
          <w:tab w:val="left" w:pos="567"/>
        </w:tabs>
        <w:spacing w:before="0" w:after="0"/>
        <w:rPr>
          <w:rFonts w:ascii="Times New Roman" w:hAnsi="Times New Roman"/>
          <w:b/>
        </w:rPr>
      </w:pPr>
      <w:r w:rsidRPr="00447C6C">
        <w:rPr>
          <w:rFonts w:ascii="Times New Roman" w:hAnsi="Times New Roman"/>
          <w:b/>
        </w:rPr>
        <w:t>6.3</w:t>
      </w:r>
      <w:r w:rsidR="008C574C" w:rsidRPr="00447C6C">
        <w:rPr>
          <w:rFonts w:ascii="Times New Roman" w:hAnsi="Times New Roman"/>
          <w:b/>
        </w:rPr>
        <w:t xml:space="preserve">.1.4 Uziarnienie </w:t>
      </w:r>
    </w:p>
    <w:p w:rsidR="008C574C" w:rsidRPr="00447C6C" w:rsidRDefault="008C574C" w:rsidP="004671A3">
      <w:pPr>
        <w:pStyle w:val="StylIwony"/>
        <w:numPr>
          <w:ilvl w:val="12"/>
          <w:numId w:val="0"/>
        </w:numPr>
        <w:tabs>
          <w:tab w:val="left" w:pos="-1440"/>
          <w:tab w:val="right" w:pos="-1368"/>
          <w:tab w:val="left" w:pos="567"/>
        </w:tabs>
        <w:spacing w:before="0" w:after="0"/>
        <w:rPr>
          <w:rFonts w:ascii="Times New Roman" w:hAnsi="Times New Roman"/>
          <w:b/>
        </w:rPr>
      </w:pPr>
    </w:p>
    <w:p w:rsidR="008C574C" w:rsidRPr="00447C6C" w:rsidRDefault="008C574C" w:rsidP="008C574C">
      <w:pPr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 xml:space="preserve">Dopuszczalne odchyłki dotyczące pojedynczego wyniku badania i średniej arytmetycznej </w:t>
      </w:r>
      <w:r w:rsidR="001820FD" w:rsidRPr="00447C6C">
        <w:rPr>
          <w:rFonts w:ascii="Times New Roman" w:hAnsi="Times New Roman"/>
          <w:sz w:val="24"/>
          <w:szCs w:val="24"/>
        </w:rPr>
        <w:t xml:space="preserve">wyników badań zawartości odpowiednio </w:t>
      </w:r>
      <w:r w:rsidR="00BB412E" w:rsidRPr="00447C6C">
        <w:rPr>
          <w:rFonts w:ascii="Times New Roman" w:hAnsi="Times New Roman"/>
          <w:sz w:val="24"/>
          <w:szCs w:val="24"/>
        </w:rPr>
        <w:tab/>
      </w:r>
      <w:r w:rsidR="00BB412E" w:rsidRPr="00447C6C">
        <w:rPr>
          <w:rFonts w:ascii="Times New Roman" w:hAnsi="Times New Roman"/>
          <w:sz w:val="24"/>
          <w:szCs w:val="24"/>
        </w:rPr>
        <w:tab/>
      </w:r>
      <w:r w:rsidR="001820FD" w:rsidRPr="00447C6C">
        <w:rPr>
          <w:rFonts w:ascii="Times New Roman" w:hAnsi="Times New Roman"/>
          <w:sz w:val="24"/>
          <w:szCs w:val="24"/>
        </w:rPr>
        <w:t>[%(m/m)]:</w:t>
      </w:r>
    </w:p>
    <w:p w:rsidR="00521799" w:rsidRPr="00447C6C" w:rsidRDefault="00521799" w:rsidP="008C574C">
      <w:pPr>
        <w:rPr>
          <w:rFonts w:ascii="Times New Roman" w:hAnsi="Times New Roman"/>
          <w:sz w:val="24"/>
          <w:szCs w:val="24"/>
        </w:rPr>
      </w:pPr>
    </w:p>
    <w:p w:rsidR="001820FD" w:rsidRPr="00447C6C" w:rsidRDefault="001820FD" w:rsidP="008C574C">
      <w:pPr>
        <w:rPr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>- kruszywa o wymiarze &lt;</w:t>
      </w:r>
      <w:smartTag w:uri="urn:schemas-microsoft-com:office:smarttags" w:element="metricconverter">
        <w:smartTagPr>
          <w:attr w:name="ProductID" w:val="0,063 mm"/>
        </w:smartTagPr>
        <w:r w:rsidRPr="00447C6C">
          <w:rPr>
            <w:rFonts w:ascii="Times New Roman" w:hAnsi="Times New Roman"/>
            <w:sz w:val="24"/>
            <w:szCs w:val="24"/>
          </w:rPr>
          <w:t>0,063 mm</w:t>
        </w:r>
      </w:smartTag>
      <w:r w:rsidRPr="00447C6C">
        <w:rPr>
          <w:rFonts w:ascii="Times New Roman" w:hAnsi="Times New Roman"/>
          <w:sz w:val="24"/>
          <w:szCs w:val="24"/>
        </w:rPr>
        <w:tab/>
      </w:r>
      <w:r w:rsidR="00BB412E" w:rsidRPr="00447C6C">
        <w:rPr>
          <w:rFonts w:ascii="Times New Roman" w:hAnsi="Times New Roman"/>
          <w:sz w:val="24"/>
          <w:szCs w:val="24"/>
        </w:rPr>
        <w:tab/>
      </w:r>
      <w:r w:rsidR="00BB412E" w:rsidRPr="00447C6C">
        <w:rPr>
          <w:rFonts w:ascii="Times New Roman" w:hAnsi="Times New Roman"/>
          <w:sz w:val="24"/>
          <w:szCs w:val="24"/>
        </w:rPr>
        <w:tab/>
      </w:r>
      <w:r w:rsidRPr="00447C6C">
        <w:rPr>
          <w:sz w:val="24"/>
          <w:szCs w:val="24"/>
        </w:rPr>
        <w:t>±1,50</w:t>
      </w:r>
    </w:p>
    <w:p w:rsidR="001820FD" w:rsidRPr="00447C6C" w:rsidRDefault="001820FD" w:rsidP="008C574C">
      <w:pPr>
        <w:rPr>
          <w:sz w:val="24"/>
          <w:szCs w:val="24"/>
        </w:rPr>
      </w:pPr>
      <w:r w:rsidRPr="00447C6C">
        <w:rPr>
          <w:sz w:val="24"/>
          <w:szCs w:val="24"/>
        </w:rPr>
        <w:t xml:space="preserve">- </w:t>
      </w:r>
      <w:r w:rsidRPr="00447C6C">
        <w:rPr>
          <w:rFonts w:ascii="Times New Roman" w:hAnsi="Times New Roman"/>
          <w:sz w:val="24"/>
          <w:szCs w:val="24"/>
        </w:rPr>
        <w:t>kruszywa o wymiarze &lt;</w:t>
      </w:r>
      <w:smartTag w:uri="urn:schemas-microsoft-com:office:smarttags" w:element="metricconverter">
        <w:smartTagPr>
          <w:attr w:name="ProductID" w:val="0,125 mm"/>
        </w:smartTagPr>
        <w:r w:rsidRPr="00447C6C">
          <w:rPr>
            <w:rFonts w:ascii="Times New Roman" w:hAnsi="Times New Roman"/>
            <w:sz w:val="24"/>
            <w:szCs w:val="24"/>
          </w:rPr>
          <w:t>0,125 mm</w:t>
        </w:r>
      </w:smartTag>
      <w:r w:rsidRPr="00447C6C">
        <w:rPr>
          <w:rFonts w:ascii="Times New Roman" w:hAnsi="Times New Roman"/>
          <w:sz w:val="24"/>
          <w:szCs w:val="24"/>
        </w:rPr>
        <w:tab/>
      </w:r>
      <w:r w:rsidR="00BB412E" w:rsidRPr="00447C6C">
        <w:rPr>
          <w:rFonts w:ascii="Times New Roman" w:hAnsi="Times New Roman"/>
          <w:sz w:val="24"/>
          <w:szCs w:val="24"/>
        </w:rPr>
        <w:tab/>
      </w:r>
      <w:r w:rsidR="00BB412E" w:rsidRPr="00447C6C">
        <w:rPr>
          <w:rFonts w:ascii="Times New Roman" w:hAnsi="Times New Roman"/>
          <w:sz w:val="24"/>
          <w:szCs w:val="24"/>
        </w:rPr>
        <w:tab/>
      </w:r>
      <w:r w:rsidRPr="00447C6C">
        <w:rPr>
          <w:sz w:val="24"/>
          <w:szCs w:val="24"/>
        </w:rPr>
        <w:t>±2,0</w:t>
      </w:r>
    </w:p>
    <w:p w:rsidR="00BB412E" w:rsidRPr="00447C6C" w:rsidRDefault="00BB412E" w:rsidP="00BB412E">
      <w:pPr>
        <w:rPr>
          <w:sz w:val="24"/>
          <w:szCs w:val="24"/>
        </w:rPr>
      </w:pPr>
      <w:r w:rsidRPr="00447C6C">
        <w:rPr>
          <w:sz w:val="24"/>
          <w:szCs w:val="24"/>
        </w:rPr>
        <w:t xml:space="preserve">- </w:t>
      </w:r>
      <w:r w:rsidRPr="00447C6C">
        <w:rPr>
          <w:rFonts w:ascii="Times New Roman" w:hAnsi="Times New Roman"/>
          <w:sz w:val="24"/>
          <w:szCs w:val="24"/>
        </w:rPr>
        <w:t xml:space="preserve">kruszywa drobnego o wymiarze od 0,063 do </w:t>
      </w:r>
      <w:smartTag w:uri="urn:schemas-microsoft-com:office:smarttags" w:element="metricconverter">
        <w:smartTagPr>
          <w:attr w:name="ProductID" w:val="2 mm"/>
        </w:smartTagPr>
        <w:r w:rsidRPr="00447C6C">
          <w:rPr>
            <w:rFonts w:ascii="Times New Roman" w:hAnsi="Times New Roman"/>
            <w:sz w:val="24"/>
            <w:szCs w:val="24"/>
          </w:rPr>
          <w:t>2 mm</w:t>
        </w:r>
      </w:smartTag>
      <w:r w:rsidRPr="00447C6C">
        <w:rPr>
          <w:rFonts w:ascii="Times New Roman" w:hAnsi="Times New Roman"/>
          <w:sz w:val="24"/>
          <w:szCs w:val="24"/>
        </w:rPr>
        <w:tab/>
      </w:r>
      <w:r w:rsidRPr="00447C6C">
        <w:rPr>
          <w:sz w:val="24"/>
          <w:szCs w:val="24"/>
        </w:rPr>
        <w:t>±</w:t>
      </w:r>
      <w:r w:rsidR="00BE6EB4" w:rsidRPr="00447C6C">
        <w:rPr>
          <w:sz w:val="24"/>
          <w:szCs w:val="24"/>
        </w:rPr>
        <w:t>3</w:t>
      </w:r>
      <w:r w:rsidRPr="00447C6C">
        <w:rPr>
          <w:sz w:val="24"/>
          <w:szCs w:val="24"/>
        </w:rPr>
        <w:t>,0</w:t>
      </w:r>
    </w:p>
    <w:p w:rsidR="00521799" w:rsidRPr="00447C6C" w:rsidRDefault="00521799" w:rsidP="00521799">
      <w:pPr>
        <w:rPr>
          <w:sz w:val="24"/>
          <w:szCs w:val="24"/>
        </w:rPr>
      </w:pPr>
      <w:r w:rsidRPr="00447C6C">
        <w:rPr>
          <w:sz w:val="24"/>
          <w:szCs w:val="24"/>
        </w:rPr>
        <w:t xml:space="preserve">- </w:t>
      </w:r>
      <w:r w:rsidRPr="00447C6C">
        <w:rPr>
          <w:rFonts w:ascii="Times New Roman" w:hAnsi="Times New Roman"/>
          <w:sz w:val="24"/>
          <w:szCs w:val="24"/>
        </w:rPr>
        <w:t>kruszywa grubego o wymiarze</w:t>
      </w:r>
      <w:r w:rsidR="0045129E" w:rsidRPr="00447C6C">
        <w:rPr>
          <w:rFonts w:ascii="Times New Roman" w:hAnsi="Times New Roman"/>
          <w:sz w:val="24"/>
          <w:szCs w:val="24"/>
        </w:rPr>
        <w:t xml:space="preserve"> </w:t>
      </w:r>
      <w:r w:rsidR="00744892" w:rsidRPr="00447C6C">
        <w:rPr>
          <w:rFonts w:ascii="Times New Roman" w:hAnsi="Times New Roman"/>
          <w:sz w:val="24"/>
          <w:szCs w:val="24"/>
        </w:rPr>
        <w:t>&gt;</w:t>
      </w:r>
      <w:smartTag w:uri="urn:schemas-microsoft-com:office:smarttags" w:element="metricconverter">
        <w:smartTagPr>
          <w:attr w:name="ProductID" w:val="2 mm"/>
        </w:smartTagPr>
        <w:r w:rsidR="0045129E" w:rsidRPr="00447C6C">
          <w:rPr>
            <w:rFonts w:ascii="Times New Roman" w:hAnsi="Times New Roman"/>
            <w:sz w:val="24"/>
            <w:szCs w:val="24"/>
          </w:rPr>
          <w:t>2 mm</w:t>
        </w:r>
      </w:smartTag>
      <w:r w:rsidRPr="00447C6C">
        <w:rPr>
          <w:rFonts w:ascii="Times New Roman" w:hAnsi="Times New Roman"/>
          <w:sz w:val="24"/>
          <w:szCs w:val="24"/>
        </w:rPr>
        <w:tab/>
      </w:r>
      <w:r w:rsidRPr="00447C6C">
        <w:rPr>
          <w:rFonts w:ascii="Times New Roman" w:hAnsi="Times New Roman"/>
          <w:sz w:val="24"/>
          <w:szCs w:val="24"/>
        </w:rPr>
        <w:tab/>
      </w:r>
      <w:r w:rsidRPr="00447C6C">
        <w:rPr>
          <w:rFonts w:ascii="Times New Roman" w:hAnsi="Times New Roman"/>
          <w:sz w:val="24"/>
          <w:szCs w:val="24"/>
        </w:rPr>
        <w:tab/>
      </w:r>
      <w:r w:rsidRPr="00447C6C">
        <w:rPr>
          <w:sz w:val="24"/>
          <w:szCs w:val="24"/>
        </w:rPr>
        <w:t>±3,0</w:t>
      </w:r>
    </w:p>
    <w:p w:rsidR="008C574C" w:rsidRPr="00447C6C" w:rsidRDefault="008C574C" w:rsidP="004671A3">
      <w:pPr>
        <w:pStyle w:val="StylIwony"/>
        <w:numPr>
          <w:ilvl w:val="12"/>
          <w:numId w:val="0"/>
        </w:numPr>
        <w:tabs>
          <w:tab w:val="left" w:pos="-1440"/>
          <w:tab w:val="right" w:pos="-1368"/>
          <w:tab w:val="left" w:pos="567"/>
        </w:tabs>
        <w:spacing w:before="0" w:after="0"/>
        <w:rPr>
          <w:rFonts w:ascii="Times New Roman" w:hAnsi="Times New Roman"/>
          <w:b/>
        </w:rPr>
      </w:pPr>
    </w:p>
    <w:p w:rsidR="008E7858" w:rsidRPr="00447C6C" w:rsidRDefault="00376DC7" w:rsidP="004671A3">
      <w:pPr>
        <w:pStyle w:val="StylIwony"/>
        <w:numPr>
          <w:ilvl w:val="12"/>
          <w:numId w:val="0"/>
        </w:numPr>
        <w:tabs>
          <w:tab w:val="left" w:pos="-1440"/>
          <w:tab w:val="right" w:pos="-1368"/>
          <w:tab w:val="left" w:pos="567"/>
        </w:tabs>
        <w:spacing w:before="0" w:after="0"/>
        <w:rPr>
          <w:rFonts w:ascii="Times New Roman" w:hAnsi="Times New Roman"/>
          <w:b/>
        </w:rPr>
      </w:pPr>
      <w:r w:rsidRPr="00447C6C">
        <w:rPr>
          <w:rFonts w:ascii="Times New Roman" w:hAnsi="Times New Roman"/>
          <w:b/>
        </w:rPr>
        <w:t>6.3</w:t>
      </w:r>
      <w:r w:rsidR="00855538" w:rsidRPr="00447C6C">
        <w:rPr>
          <w:rFonts w:ascii="Times New Roman" w:hAnsi="Times New Roman"/>
          <w:b/>
        </w:rPr>
        <w:t>.1.5</w:t>
      </w:r>
      <w:r w:rsidR="008E7858" w:rsidRPr="00447C6C">
        <w:rPr>
          <w:rFonts w:ascii="Times New Roman" w:hAnsi="Times New Roman"/>
          <w:b/>
        </w:rPr>
        <w:t xml:space="preserve"> </w:t>
      </w:r>
      <w:r w:rsidR="008E7858" w:rsidRPr="00447C6C">
        <w:rPr>
          <w:rFonts w:ascii="Times New Roman" w:hAnsi="Times New Roman"/>
        </w:rPr>
        <w:t xml:space="preserve">Zawartość wolnych przestrzeni w próbce Marshalla pobranej z mma </w:t>
      </w:r>
      <w:r w:rsidR="00912F50" w:rsidRPr="00447C6C">
        <w:rPr>
          <w:rFonts w:ascii="Times New Roman" w:hAnsi="Times New Roman"/>
        </w:rPr>
        <w:t xml:space="preserve">lub wyjątkowo próbki wyciętej z nawierzchni nie może wykraczać poza wartości dopuszczalne podane w </w:t>
      </w:r>
      <w:r w:rsidR="009926EB" w:rsidRPr="00447C6C">
        <w:rPr>
          <w:rFonts w:ascii="Times New Roman" w:hAnsi="Times New Roman"/>
        </w:rPr>
        <w:t>pkt. 5.2.</w:t>
      </w:r>
      <w:r w:rsidR="008E7858" w:rsidRPr="00447C6C">
        <w:rPr>
          <w:rFonts w:ascii="Times New Roman" w:hAnsi="Times New Roman"/>
          <w:b/>
        </w:rPr>
        <w:t xml:space="preserve">  </w:t>
      </w:r>
    </w:p>
    <w:p w:rsidR="00D03445" w:rsidRPr="00447C6C" w:rsidRDefault="00D03445" w:rsidP="004671A3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Cs w:val="24"/>
        </w:rPr>
      </w:pPr>
    </w:p>
    <w:p w:rsidR="00651F30" w:rsidRPr="00447C6C" w:rsidRDefault="00376DC7" w:rsidP="004671A3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Cs w:val="24"/>
        </w:rPr>
      </w:pPr>
      <w:r w:rsidRPr="00447C6C">
        <w:rPr>
          <w:rFonts w:ascii="Times New Roman" w:hAnsi="Times New Roman"/>
          <w:b/>
          <w:szCs w:val="24"/>
        </w:rPr>
        <w:t>6.3</w:t>
      </w:r>
      <w:r w:rsidR="00651F30" w:rsidRPr="00447C6C">
        <w:rPr>
          <w:rFonts w:ascii="Times New Roman" w:hAnsi="Times New Roman"/>
          <w:b/>
          <w:szCs w:val="24"/>
        </w:rPr>
        <w:t>.2.</w:t>
      </w:r>
      <w:r w:rsidR="00651F30" w:rsidRPr="00447C6C">
        <w:rPr>
          <w:rFonts w:ascii="Times New Roman" w:hAnsi="Times New Roman"/>
          <w:szCs w:val="24"/>
        </w:rPr>
        <w:t xml:space="preserve"> Warstwa asfaltowa </w:t>
      </w:r>
    </w:p>
    <w:p w:rsidR="00651F30" w:rsidRPr="00447C6C" w:rsidRDefault="00651F30" w:rsidP="004671A3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Cs w:val="24"/>
        </w:rPr>
      </w:pPr>
    </w:p>
    <w:p w:rsidR="00651F30" w:rsidRPr="00447C6C" w:rsidRDefault="00376DC7" w:rsidP="004F28F4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Cs w:val="24"/>
        </w:rPr>
      </w:pPr>
      <w:r w:rsidRPr="00447C6C">
        <w:rPr>
          <w:rFonts w:ascii="Times New Roman" w:hAnsi="Times New Roman"/>
          <w:b/>
          <w:szCs w:val="24"/>
        </w:rPr>
        <w:t>6.3</w:t>
      </w:r>
      <w:r w:rsidR="00651F30" w:rsidRPr="00447C6C">
        <w:rPr>
          <w:rFonts w:ascii="Times New Roman" w:hAnsi="Times New Roman"/>
          <w:b/>
          <w:szCs w:val="24"/>
        </w:rPr>
        <w:t>.2.1.</w:t>
      </w:r>
      <w:r w:rsidR="00651F30" w:rsidRPr="00447C6C">
        <w:rPr>
          <w:rFonts w:ascii="Times New Roman" w:hAnsi="Times New Roman"/>
          <w:szCs w:val="24"/>
        </w:rPr>
        <w:t xml:space="preserve"> Grubość może się różnić od projektowanej o 15% dla średniej z wielu oznaczeń </w:t>
      </w:r>
      <w:r w:rsidR="00F36292">
        <w:rPr>
          <w:rFonts w:ascii="Times New Roman" w:hAnsi="Times New Roman"/>
          <w:szCs w:val="24"/>
        </w:rPr>
        <w:br/>
      </w:r>
      <w:r w:rsidR="00651F30" w:rsidRPr="00447C6C">
        <w:rPr>
          <w:rFonts w:ascii="Times New Roman" w:hAnsi="Times New Roman"/>
          <w:szCs w:val="24"/>
        </w:rPr>
        <w:t xml:space="preserve">i o </w:t>
      </w:r>
      <w:r w:rsidR="004F28F4" w:rsidRPr="00447C6C">
        <w:rPr>
          <w:rFonts w:ascii="Times New Roman" w:hAnsi="Times New Roman"/>
          <w:szCs w:val="24"/>
        </w:rPr>
        <w:t xml:space="preserve"> </w:t>
      </w:r>
      <w:r w:rsidRPr="00447C6C">
        <w:rPr>
          <w:rFonts w:ascii="Times New Roman" w:hAnsi="Times New Roman"/>
          <w:szCs w:val="24"/>
        </w:rPr>
        <w:t>±10</w:t>
      </w:r>
      <w:r w:rsidR="00F8277D" w:rsidRPr="00447C6C">
        <w:rPr>
          <w:rFonts w:ascii="Times New Roman" w:hAnsi="Times New Roman"/>
          <w:szCs w:val="24"/>
        </w:rPr>
        <w:t>%</w:t>
      </w:r>
      <w:r w:rsidR="00651F30" w:rsidRPr="00447C6C">
        <w:rPr>
          <w:rFonts w:ascii="Times New Roman" w:hAnsi="Times New Roman"/>
          <w:szCs w:val="24"/>
        </w:rPr>
        <w:t>.</w:t>
      </w:r>
    </w:p>
    <w:p w:rsidR="00651F30" w:rsidRPr="00447C6C" w:rsidRDefault="0085420D" w:rsidP="004671A3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Cs w:val="24"/>
        </w:rPr>
      </w:pPr>
      <w:r w:rsidRPr="00447C6C">
        <w:rPr>
          <w:rFonts w:ascii="Times New Roman" w:hAnsi="Times New Roman"/>
          <w:b/>
          <w:szCs w:val="24"/>
        </w:rPr>
        <w:t>6.3</w:t>
      </w:r>
      <w:r w:rsidR="00651F30" w:rsidRPr="00447C6C">
        <w:rPr>
          <w:rFonts w:ascii="Times New Roman" w:hAnsi="Times New Roman"/>
          <w:b/>
          <w:szCs w:val="24"/>
        </w:rPr>
        <w:t>.2.2</w:t>
      </w:r>
      <w:r w:rsidR="00651F30" w:rsidRPr="00447C6C">
        <w:rPr>
          <w:rFonts w:ascii="Times New Roman" w:hAnsi="Times New Roman"/>
          <w:szCs w:val="24"/>
        </w:rPr>
        <w:t xml:space="preserve"> Wskaźnik zagęszczenia warstwy winien być ≥98%</w:t>
      </w:r>
    </w:p>
    <w:p w:rsidR="00651F30" w:rsidRPr="00447C6C" w:rsidRDefault="0085420D" w:rsidP="004671A3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Cs w:val="24"/>
        </w:rPr>
      </w:pPr>
      <w:r w:rsidRPr="00447C6C">
        <w:rPr>
          <w:rFonts w:ascii="Times New Roman" w:hAnsi="Times New Roman"/>
          <w:b/>
          <w:szCs w:val="24"/>
        </w:rPr>
        <w:t>6.3</w:t>
      </w:r>
      <w:r w:rsidR="00651F30" w:rsidRPr="00447C6C">
        <w:rPr>
          <w:rFonts w:ascii="Times New Roman" w:hAnsi="Times New Roman"/>
          <w:b/>
          <w:szCs w:val="24"/>
        </w:rPr>
        <w:t>.2.3</w:t>
      </w:r>
      <w:r w:rsidR="00651F30" w:rsidRPr="00447C6C">
        <w:rPr>
          <w:rFonts w:ascii="Times New Roman" w:hAnsi="Times New Roman"/>
          <w:szCs w:val="24"/>
        </w:rPr>
        <w:t>. Zawartość wolnych przestrzeni winna wynosić 1,0-</w:t>
      </w:r>
      <w:r w:rsidR="00447C6C" w:rsidRPr="00447C6C">
        <w:rPr>
          <w:rFonts w:ascii="Times New Roman" w:hAnsi="Times New Roman"/>
          <w:szCs w:val="24"/>
        </w:rPr>
        <w:t>3</w:t>
      </w:r>
      <w:r w:rsidR="00651F30" w:rsidRPr="00447C6C">
        <w:rPr>
          <w:rFonts w:ascii="Times New Roman" w:hAnsi="Times New Roman"/>
          <w:szCs w:val="24"/>
        </w:rPr>
        <w:t xml:space="preserve">,0% </w:t>
      </w:r>
    </w:p>
    <w:p w:rsidR="00651F30" w:rsidRPr="00447C6C" w:rsidRDefault="0085420D" w:rsidP="004671A3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Cs w:val="24"/>
        </w:rPr>
      </w:pPr>
      <w:r w:rsidRPr="00447C6C">
        <w:rPr>
          <w:rFonts w:ascii="Times New Roman" w:hAnsi="Times New Roman"/>
          <w:b/>
          <w:szCs w:val="24"/>
        </w:rPr>
        <w:t>6.3</w:t>
      </w:r>
      <w:r w:rsidR="00651F30" w:rsidRPr="00447C6C">
        <w:rPr>
          <w:rFonts w:ascii="Times New Roman" w:hAnsi="Times New Roman"/>
          <w:b/>
          <w:szCs w:val="24"/>
        </w:rPr>
        <w:t>.2.4</w:t>
      </w:r>
      <w:r w:rsidR="00651F30" w:rsidRPr="00447C6C">
        <w:rPr>
          <w:rFonts w:ascii="Times New Roman" w:hAnsi="Times New Roman"/>
          <w:szCs w:val="24"/>
        </w:rPr>
        <w:t>. Pochylenie poprzeczne może się różnić od projektowanego o ±0,5%</w:t>
      </w:r>
    </w:p>
    <w:p w:rsidR="00651F30" w:rsidRPr="00447C6C" w:rsidRDefault="00651F30" w:rsidP="004671A3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Cs w:val="24"/>
        </w:rPr>
      </w:pPr>
    </w:p>
    <w:p w:rsidR="004671A3" w:rsidRPr="00447C6C" w:rsidRDefault="0085420D" w:rsidP="004671A3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Cs w:val="24"/>
        </w:rPr>
      </w:pPr>
      <w:r w:rsidRPr="00447C6C">
        <w:rPr>
          <w:rFonts w:ascii="Times New Roman" w:hAnsi="Times New Roman"/>
          <w:b/>
          <w:szCs w:val="24"/>
        </w:rPr>
        <w:t>6.3</w:t>
      </w:r>
      <w:r w:rsidR="00651F30" w:rsidRPr="00447C6C">
        <w:rPr>
          <w:rFonts w:ascii="Times New Roman" w:hAnsi="Times New Roman"/>
          <w:b/>
          <w:szCs w:val="24"/>
        </w:rPr>
        <w:t>.2</w:t>
      </w:r>
      <w:r w:rsidR="004671A3" w:rsidRPr="00447C6C">
        <w:rPr>
          <w:rFonts w:ascii="Times New Roman" w:hAnsi="Times New Roman"/>
          <w:b/>
          <w:szCs w:val="24"/>
        </w:rPr>
        <w:t>.</w:t>
      </w:r>
      <w:r w:rsidR="00651F30" w:rsidRPr="00447C6C">
        <w:rPr>
          <w:rFonts w:ascii="Times New Roman" w:hAnsi="Times New Roman"/>
          <w:b/>
          <w:szCs w:val="24"/>
        </w:rPr>
        <w:t xml:space="preserve">5. </w:t>
      </w:r>
      <w:r w:rsidR="004671A3" w:rsidRPr="00447C6C">
        <w:rPr>
          <w:rFonts w:ascii="Times New Roman" w:hAnsi="Times New Roman"/>
          <w:szCs w:val="24"/>
        </w:rPr>
        <w:t xml:space="preserve"> Równość podłużna warstwy</w:t>
      </w:r>
    </w:p>
    <w:p w:rsidR="00D03445" w:rsidRPr="00447C6C" w:rsidRDefault="00D03445" w:rsidP="004671A3">
      <w:pPr>
        <w:numPr>
          <w:ilvl w:val="12"/>
          <w:numId w:val="0"/>
        </w:numPr>
        <w:jc w:val="both"/>
        <w:rPr>
          <w:rFonts w:ascii="Times New Roman" w:hAnsi="Times New Roman"/>
          <w:sz w:val="24"/>
          <w:szCs w:val="24"/>
        </w:rPr>
      </w:pPr>
    </w:p>
    <w:p w:rsidR="004671A3" w:rsidRPr="00447C6C" w:rsidRDefault="004671A3" w:rsidP="00D03445">
      <w:pPr>
        <w:numPr>
          <w:ilvl w:val="12"/>
          <w:numId w:val="0"/>
        </w:numPr>
        <w:ind w:firstLine="992"/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 xml:space="preserve">Z częstotliwością </w:t>
      </w:r>
      <w:r w:rsidR="00651F30" w:rsidRPr="00447C6C">
        <w:rPr>
          <w:rFonts w:ascii="Times New Roman" w:hAnsi="Times New Roman"/>
          <w:sz w:val="24"/>
          <w:szCs w:val="24"/>
        </w:rPr>
        <w:t>1 pomiar na zjazd</w:t>
      </w:r>
      <w:r w:rsidRPr="00447C6C">
        <w:rPr>
          <w:rFonts w:ascii="Times New Roman" w:hAnsi="Times New Roman"/>
          <w:sz w:val="24"/>
          <w:szCs w:val="24"/>
        </w:rPr>
        <w:t xml:space="preserve"> należy mierzyć nierówności podłużne warstwy ścieralnej. Pomiar należy wykonywać 4-metrową łatą zgodnie z normą BN-68/8931-04.</w:t>
      </w:r>
      <w:r w:rsidR="006E3725" w:rsidRPr="00447C6C">
        <w:rPr>
          <w:rFonts w:ascii="Times New Roman" w:hAnsi="Times New Roman"/>
          <w:sz w:val="24"/>
          <w:szCs w:val="24"/>
        </w:rPr>
        <w:t xml:space="preserve"> </w:t>
      </w:r>
      <w:r w:rsidRPr="00447C6C">
        <w:rPr>
          <w:rFonts w:ascii="Times New Roman" w:hAnsi="Times New Roman"/>
          <w:sz w:val="24"/>
          <w:szCs w:val="24"/>
        </w:rPr>
        <w:t>Nierówności podłużne nie powinny być większe od</w:t>
      </w:r>
      <w:r w:rsidR="00F7722B" w:rsidRPr="00447C6C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6 mm"/>
        </w:smartTagPr>
        <w:r w:rsidR="00651F30" w:rsidRPr="00447C6C">
          <w:rPr>
            <w:rFonts w:ascii="Times New Roman" w:hAnsi="Times New Roman"/>
            <w:sz w:val="24"/>
            <w:szCs w:val="24"/>
          </w:rPr>
          <w:t xml:space="preserve">6 </w:t>
        </w:r>
        <w:r w:rsidR="00F7722B" w:rsidRPr="00447C6C">
          <w:rPr>
            <w:rFonts w:ascii="Times New Roman" w:hAnsi="Times New Roman"/>
            <w:sz w:val="24"/>
            <w:szCs w:val="24"/>
          </w:rPr>
          <w:t>mm</w:t>
        </w:r>
      </w:smartTag>
      <w:r w:rsidR="00F7722B" w:rsidRPr="00447C6C">
        <w:rPr>
          <w:rFonts w:ascii="Times New Roman" w:hAnsi="Times New Roman"/>
          <w:sz w:val="24"/>
          <w:szCs w:val="24"/>
        </w:rPr>
        <w:t>.</w:t>
      </w:r>
    </w:p>
    <w:p w:rsidR="000F4E9C" w:rsidRPr="00447C6C" w:rsidRDefault="00BA2BD8" w:rsidP="000F4E9C">
      <w:pPr>
        <w:numPr>
          <w:ilvl w:val="12"/>
          <w:numId w:val="0"/>
        </w:numPr>
        <w:ind w:firstLine="992"/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 xml:space="preserve">Przed upływem okresu gwarancyjnego odchylenia nie powinny być większe od </w:t>
      </w:r>
      <w:smartTag w:uri="urn:schemas-microsoft-com:office:smarttags" w:element="metricconverter">
        <w:smartTagPr>
          <w:attr w:name="ProductID" w:val="8 mm"/>
        </w:smartTagPr>
        <w:r w:rsidRPr="00447C6C">
          <w:rPr>
            <w:rFonts w:ascii="Times New Roman" w:hAnsi="Times New Roman"/>
            <w:sz w:val="24"/>
            <w:szCs w:val="24"/>
          </w:rPr>
          <w:t>8 mm</w:t>
        </w:r>
      </w:smartTag>
      <w:r w:rsidRPr="00447C6C">
        <w:rPr>
          <w:rFonts w:ascii="Times New Roman" w:hAnsi="Times New Roman"/>
          <w:sz w:val="24"/>
          <w:szCs w:val="24"/>
        </w:rPr>
        <w:t>.</w:t>
      </w:r>
    </w:p>
    <w:p w:rsidR="00E57578" w:rsidRPr="00DC7731" w:rsidRDefault="000F4E9C" w:rsidP="00E57578">
      <w:pPr>
        <w:ind w:firstLine="992"/>
        <w:rPr>
          <w:rFonts w:ascii="Times New Roman" w:hAnsi="Times New Roman"/>
          <w:sz w:val="24"/>
          <w:szCs w:val="24"/>
        </w:rPr>
      </w:pPr>
      <w:r w:rsidRPr="00DC7731">
        <w:rPr>
          <w:rFonts w:ascii="Times New Roman" w:hAnsi="Times New Roman"/>
          <w:sz w:val="24"/>
          <w:szCs w:val="24"/>
        </w:rPr>
        <w:t xml:space="preserve">Do oceny równości podłużnej warstwy ścieralnej nawierzchni drogi klasy Z, L i D oraz placów i parkingów należy stosować metodę z wykorzystaniem łaty 4-metrowej i klina lub metody równoważnej użyciu łaty i klina, mierząc wysokość prześwitu w połowie długości łaty. Pomiar wykonuje się nie rzadziej niż co </w:t>
      </w:r>
      <w:smartTag w:uri="urn:schemas-microsoft-com:office:smarttags" w:element="metricconverter">
        <w:smartTagPr>
          <w:attr w:name="ProductID" w:val="10 m"/>
        </w:smartTagPr>
        <w:r w:rsidRPr="00DC7731">
          <w:rPr>
            <w:rFonts w:ascii="Times New Roman" w:hAnsi="Times New Roman"/>
            <w:sz w:val="24"/>
            <w:szCs w:val="24"/>
          </w:rPr>
          <w:t>10 m</w:t>
        </w:r>
      </w:smartTag>
      <w:r w:rsidRPr="00DC7731">
        <w:rPr>
          <w:rFonts w:ascii="Times New Roman" w:hAnsi="Times New Roman"/>
          <w:sz w:val="24"/>
          <w:szCs w:val="24"/>
        </w:rPr>
        <w:t xml:space="preserve">. Wymagana równość podłużna jest określona przez wartość odchylenia równości (prześwitu), które nie mogą przekroczyć </w:t>
      </w:r>
      <w:smartTag w:uri="urn:schemas-microsoft-com:office:smarttags" w:element="metricconverter">
        <w:smartTagPr>
          <w:attr w:name="ProductID" w:val="6 mm"/>
        </w:smartTagPr>
        <w:r w:rsidRPr="00DC7731">
          <w:rPr>
            <w:rFonts w:ascii="Times New Roman" w:hAnsi="Times New Roman"/>
            <w:sz w:val="24"/>
            <w:szCs w:val="24"/>
          </w:rPr>
          <w:t>6 mm</w:t>
        </w:r>
      </w:smartTag>
      <w:r w:rsidRPr="00DC7731">
        <w:rPr>
          <w:rFonts w:ascii="Times New Roman" w:hAnsi="Times New Roman"/>
          <w:sz w:val="24"/>
          <w:szCs w:val="24"/>
        </w:rPr>
        <w:t>. Przez odchylenie równości rozumie się największą odległość między łatą a mierzoną powierzchnią.</w:t>
      </w:r>
    </w:p>
    <w:p w:rsidR="00E57578" w:rsidRPr="00DC7731" w:rsidRDefault="00E57578" w:rsidP="00E57578">
      <w:pPr>
        <w:ind w:firstLine="992"/>
        <w:rPr>
          <w:rFonts w:ascii="Times New Roman" w:hAnsi="Times New Roman"/>
          <w:sz w:val="24"/>
          <w:szCs w:val="24"/>
        </w:rPr>
      </w:pPr>
      <w:r w:rsidRPr="00DC7731">
        <w:rPr>
          <w:rFonts w:ascii="Times New Roman" w:hAnsi="Times New Roman"/>
          <w:sz w:val="24"/>
          <w:szCs w:val="24"/>
        </w:rPr>
        <w:t xml:space="preserve">Przed upływem okresu gwarancyjnego wartość odchylenia równości podłużnej warstwy ścieralnej nawierzchni dróg klasy Z , L  i D nie powinna być większa niż </w:t>
      </w:r>
      <w:smartTag w:uri="urn:schemas-microsoft-com:office:smarttags" w:element="metricconverter">
        <w:smartTagPr>
          <w:attr w:name="ProductID" w:val="8 mm"/>
        </w:smartTagPr>
        <w:r w:rsidRPr="00DC7731">
          <w:rPr>
            <w:rFonts w:ascii="Times New Roman" w:hAnsi="Times New Roman"/>
            <w:sz w:val="24"/>
            <w:szCs w:val="24"/>
          </w:rPr>
          <w:t>8 mm</w:t>
        </w:r>
      </w:smartTag>
      <w:r w:rsidRPr="00DC7731">
        <w:rPr>
          <w:rFonts w:ascii="Times New Roman" w:hAnsi="Times New Roman"/>
          <w:sz w:val="24"/>
          <w:szCs w:val="24"/>
        </w:rPr>
        <w:t>. Badanie wykonuje się według procedury jak podczas odbioru nawierzchni.</w:t>
      </w:r>
    </w:p>
    <w:p w:rsidR="00E57578" w:rsidRPr="00447C6C" w:rsidRDefault="00E57578" w:rsidP="000F4E9C">
      <w:pPr>
        <w:ind w:firstLine="992"/>
        <w:rPr>
          <w:sz w:val="24"/>
          <w:szCs w:val="24"/>
        </w:rPr>
      </w:pPr>
    </w:p>
    <w:p w:rsidR="004671A3" w:rsidRPr="00447C6C" w:rsidRDefault="0085420D" w:rsidP="004671A3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Cs w:val="24"/>
        </w:rPr>
      </w:pPr>
      <w:r w:rsidRPr="00447C6C">
        <w:rPr>
          <w:rFonts w:ascii="Times New Roman" w:hAnsi="Times New Roman"/>
          <w:b/>
          <w:szCs w:val="24"/>
        </w:rPr>
        <w:t>6.3</w:t>
      </w:r>
      <w:r w:rsidR="00FB18CD" w:rsidRPr="00447C6C">
        <w:rPr>
          <w:rFonts w:ascii="Times New Roman" w:hAnsi="Times New Roman"/>
          <w:b/>
          <w:szCs w:val="24"/>
        </w:rPr>
        <w:t>.2</w:t>
      </w:r>
      <w:r w:rsidR="004671A3" w:rsidRPr="00447C6C">
        <w:rPr>
          <w:rFonts w:ascii="Times New Roman" w:hAnsi="Times New Roman"/>
          <w:b/>
          <w:szCs w:val="24"/>
        </w:rPr>
        <w:t>.</w:t>
      </w:r>
      <w:r w:rsidR="00FB18CD" w:rsidRPr="00447C6C">
        <w:rPr>
          <w:rFonts w:ascii="Times New Roman" w:hAnsi="Times New Roman"/>
          <w:b/>
          <w:szCs w:val="24"/>
        </w:rPr>
        <w:t xml:space="preserve">6. </w:t>
      </w:r>
      <w:r w:rsidR="00475DFF" w:rsidRPr="00447C6C">
        <w:rPr>
          <w:rFonts w:ascii="Times New Roman" w:hAnsi="Times New Roman"/>
          <w:szCs w:val="24"/>
        </w:rPr>
        <w:t xml:space="preserve"> Równość poprzeczna</w:t>
      </w:r>
      <w:r w:rsidR="004671A3" w:rsidRPr="00447C6C">
        <w:rPr>
          <w:rFonts w:ascii="Times New Roman" w:hAnsi="Times New Roman"/>
          <w:szCs w:val="24"/>
        </w:rPr>
        <w:t xml:space="preserve"> warstwy</w:t>
      </w:r>
    </w:p>
    <w:p w:rsidR="00D03445" w:rsidRPr="00447C6C" w:rsidRDefault="00D03445" w:rsidP="004671A3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Cs w:val="24"/>
        </w:rPr>
      </w:pPr>
    </w:p>
    <w:p w:rsidR="004B238E" w:rsidRPr="00447C6C" w:rsidRDefault="004671A3" w:rsidP="00D03445">
      <w:pPr>
        <w:pStyle w:val="StylIwony"/>
        <w:numPr>
          <w:ilvl w:val="12"/>
          <w:numId w:val="0"/>
        </w:numPr>
        <w:spacing w:before="0" w:after="0"/>
        <w:ind w:firstLine="992"/>
        <w:rPr>
          <w:rFonts w:ascii="Times New Roman" w:hAnsi="Times New Roman"/>
          <w:szCs w:val="24"/>
        </w:rPr>
      </w:pPr>
      <w:r w:rsidRPr="00447C6C">
        <w:rPr>
          <w:rFonts w:ascii="Times New Roman" w:hAnsi="Times New Roman"/>
          <w:szCs w:val="24"/>
        </w:rPr>
        <w:t>Z czę</w:t>
      </w:r>
      <w:r w:rsidR="00B85F14" w:rsidRPr="00447C6C">
        <w:rPr>
          <w:rFonts w:ascii="Times New Roman" w:hAnsi="Times New Roman"/>
          <w:szCs w:val="24"/>
        </w:rPr>
        <w:t xml:space="preserve">stotliwością </w:t>
      </w:r>
      <w:r w:rsidR="00475DFF" w:rsidRPr="00447C6C">
        <w:rPr>
          <w:rFonts w:ascii="Times New Roman" w:hAnsi="Times New Roman"/>
          <w:szCs w:val="24"/>
        </w:rPr>
        <w:t>1 pomiar na zjazd</w:t>
      </w:r>
      <w:r w:rsidRPr="00447C6C">
        <w:rPr>
          <w:rFonts w:ascii="Times New Roman" w:hAnsi="Times New Roman"/>
          <w:szCs w:val="24"/>
        </w:rPr>
        <w:t xml:space="preserve"> należy sprawdzać równość </w:t>
      </w:r>
      <w:r w:rsidR="004B238E" w:rsidRPr="00447C6C">
        <w:rPr>
          <w:rFonts w:ascii="Times New Roman" w:hAnsi="Times New Roman"/>
          <w:szCs w:val="24"/>
        </w:rPr>
        <w:t>poprzeczna</w:t>
      </w:r>
      <w:r w:rsidRPr="00447C6C">
        <w:rPr>
          <w:rFonts w:ascii="Times New Roman" w:hAnsi="Times New Roman"/>
          <w:szCs w:val="24"/>
        </w:rPr>
        <w:t xml:space="preserve"> warstwy. Sprawdzenie polega na przyłożeniu łaty i pomiar prześwitu klinem, zgodnie z normą BN-68/8931-04. </w:t>
      </w:r>
    </w:p>
    <w:p w:rsidR="0094485A" w:rsidRPr="00447C6C" w:rsidRDefault="0094485A" w:rsidP="003A52BE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Cs w:val="24"/>
        </w:rPr>
      </w:pPr>
    </w:p>
    <w:p w:rsidR="003A52BE" w:rsidRPr="00447C6C" w:rsidRDefault="003A52BE" w:rsidP="003A52BE">
      <w:pPr>
        <w:tabs>
          <w:tab w:val="left" w:pos="993"/>
        </w:tabs>
        <w:spacing w:before="120" w:after="120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lastRenderedPageBreak/>
        <w:t xml:space="preserve">Dopuszczalne wartości odchyleń równości poprzecznej warstwy ścieralnej wymagane przed upływem okresu gwarancyjnego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4110"/>
        <w:gridCol w:w="2410"/>
      </w:tblGrid>
      <w:tr w:rsidR="0094485A" w:rsidRPr="00447C6C" w:rsidTr="00E16118">
        <w:tc>
          <w:tcPr>
            <w:tcW w:w="1560" w:type="dxa"/>
            <w:tcBorders>
              <w:bottom w:val="single" w:sz="4" w:space="0" w:color="auto"/>
            </w:tcBorders>
          </w:tcPr>
          <w:p w:rsidR="0094485A" w:rsidRPr="00447C6C" w:rsidRDefault="0094485A" w:rsidP="00E16118">
            <w:pPr>
              <w:jc w:val="center"/>
              <w:rPr>
                <w:sz w:val="24"/>
                <w:szCs w:val="24"/>
              </w:rPr>
            </w:pPr>
          </w:p>
          <w:p w:rsidR="0094485A" w:rsidRPr="00447C6C" w:rsidRDefault="0094485A" w:rsidP="00E16118">
            <w:pPr>
              <w:rPr>
                <w:sz w:val="24"/>
                <w:szCs w:val="24"/>
              </w:rPr>
            </w:pPr>
            <w:r w:rsidRPr="00447C6C">
              <w:rPr>
                <w:sz w:val="24"/>
                <w:szCs w:val="24"/>
              </w:rPr>
              <w:t>Klasa drogi</w:t>
            </w:r>
          </w:p>
        </w:tc>
        <w:tc>
          <w:tcPr>
            <w:tcW w:w="4110" w:type="dxa"/>
          </w:tcPr>
          <w:p w:rsidR="0094485A" w:rsidRPr="00DC7731" w:rsidRDefault="0094485A" w:rsidP="00E161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485A" w:rsidRPr="00DC7731" w:rsidRDefault="0094485A" w:rsidP="00E161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731">
              <w:rPr>
                <w:rFonts w:ascii="Times New Roman" w:hAnsi="Times New Roman"/>
                <w:sz w:val="24"/>
                <w:szCs w:val="24"/>
              </w:rPr>
              <w:t>Element nawierzchni</w:t>
            </w:r>
          </w:p>
        </w:tc>
        <w:tc>
          <w:tcPr>
            <w:tcW w:w="2410" w:type="dxa"/>
          </w:tcPr>
          <w:p w:rsidR="0094485A" w:rsidRPr="00DC7731" w:rsidRDefault="0094485A" w:rsidP="00E16118">
            <w:pPr>
              <w:rPr>
                <w:rFonts w:ascii="Times New Roman" w:hAnsi="Times New Roman"/>
                <w:sz w:val="24"/>
                <w:szCs w:val="24"/>
              </w:rPr>
            </w:pPr>
            <w:r w:rsidRPr="00DC7731">
              <w:rPr>
                <w:rFonts w:ascii="Times New Roman" w:hAnsi="Times New Roman"/>
                <w:sz w:val="24"/>
                <w:szCs w:val="24"/>
              </w:rPr>
              <w:t>Wartości odchyleń równości poprzecznej [mm]</w:t>
            </w:r>
          </w:p>
        </w:tc>
      </w:tr>
      <w:tr w:rsidR="0094485A" w:rsidRPr="00447C6C" w:rsidTr="00E16118">
        <w:tc>
          <w:tcPr>
            <w:tcW w:w="1560" w:type="dxa"/>
          </w:tcPr>
          <w:p w:rsidR="0094485A" w:rsidRPr="00447C6C" w:rsidRDefault="0094485A" w:rsidP="00E16118">
            <w:pPr>
              <w:rPr>
                <w:sz w:val="24"/>
                <w:szCs w:val="24"/>
              </w:rPr>
            </w:pPr>
            <w:r w:rsidRPr="00447C6C">
              <w:rPr>
                <w:sz w:val="24"/>
                <w:szCs w:val="24"/>
              </w:rPr>
              <w:t>Z, L, D</w:t>
            </w:r>
          </w:p>
        </w:tc>
        <w:tc>
          <w:tcPr>
            <w:tcW w:w="4110" w:type="dxa"/>
          </w:tcPr>
          <w:p w:rsidR="0094485A" w:rsidRPr="00DC7731" w:rsidRDefault="0094485A" w:rsidP="00E16118">
            <w:pPr>
              <w:rPr>
                <w:rFonts w:ascii="Times New Roman" w:hAnsi="Times New Roman"/>
                <w:sz w:val="24"/>
                <w:szCs w:val="24"/>
              </w:rPr>
            </w:pPr>
            <w:r w:rsidRPr="00DC7731">
              <w:rPr>
                <w:rFonts w:ascii="Times New Roman" w:hAnsi="Times New Roman"/>
                <w:sz w:val="24"/>
                <w:szCs w:val="24"/>
              </w:rPr>
              <w:t>Pasy ruchu</w:t>
            </w:r>
          </w:p>
        </w:tc>
        <w:tc>
          <w:tcPr>
            <w:tcW w:w="2410" w:type="dxa"/>
          </w:tcPr>
          <w:p w:rsidR="0094485A" w:rsidRPr="00DC7731" w:rsidRDefault="0094485A" w:rsidP="00E16118">
            <w:pPr>
              <w:rPr>
                <w:rFonts w:ascii="Times New Roman" w:hAnsi="Times New Roman"/>
                <w:sz w:val="24"/>
                <w:szCs w:val="24"/>
              </w:rPr>
            </w:pPr>
            <w:r w:rsidRPr="00DC7731">
              <w:rPr>
                <w:rFonts w:ascii="Times New Roman" w:hAnsi="Times New Roman"/>
                <w:sz w:val="24"/>
                <w:szCs w:val="24"/>
              </w:rPr>
              <w:t>≤ 9</w:t>
            </w:r>
          </w:p>
        </w:tc>
      </w:tr>
    </w:tbl>
    <w:p w:rsidR="004B238E" w:rsidRDefault="004B238E" w:rsidP="004B238E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Cs w:val="24"/>
        </w:rPr>
      </w:pPr>
    </w:p>
    <w:p w:rsidR="002513E9" w:rsidRPr="00447C6C" w:rsidRDefault="002513E9" w:rsidP="004B238E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Cs w:val="24"/>
        </w:rPr>
      </w:pPr>
    </w:p>
    <w:p w:rsidR="004B238E" w:rsidRPr="00447C6C" w:rsidRDefault="00234C17" w:rsidP="004B238E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Cs w:val="24"/>
        </w:rPr>
      </w:pPr>
      <w:r w:rsidRPr="00447C6C">
        <w:rPr>
          <w:rFonts w:ascii="Times New Roman" w:hAnsi="Times New Roman"/>
          <w:b/>
          <w:szCs w:val="24"/>
        </w:rPr>
        <w:t>6.3</w:t>
      </w:r>
      <w:r w:rsidR="004B238E" w:rsidRPr="00447C6C">
        <w:rPr>
          <w:rFonts w:ascii="Times New Roman" w:hAnsi="Times New Roman"/>
          <w:b/>
          <w:szCs w:val="24"/>
        </w:rPr>
        <w:t>.2.7.</w:t>
      </w:r>
      <w:r w:rsidR="004B238E" w:rsidRPr="00447C6C">
        <w:rPr>
          <w:rFonts w:ascii="Times New Roman" w:hAnsi="Times New Roman"/>
          <w:szCs w:val="24"/>
        </w:rPr>
        <w:t xml:space="preserve"> Szerokość winna być zgodna z dokumentacją z tolerancją +5cm.</w:t>
      </w:r>
    </w:p>
    <w:p w:rsidR="004B238E" w:rsidRPr="00447C6C" w:rsidRDefault="00234C17" w:rsidP="004B238E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b/>
          <w:szCs w:val="24"/>
        </w:rPr>
      </w:pPr>
      <w:r w:rsidRPr="00447C6C">
        <w:rPr>
          <w:rFonts w:ascii="Times New Roman" w:hAnsi="Times New Roman"/>
          <w:b/>
          <w:szCs w:val="24"/>
        </w:rPr>
        <w:t>6.3</w:t>
      </w:r>
      <w:r w:rsidR="004B238E" w:rsidRPr="00447C6C">
        <w:rPr>
          <w:rFonts w:ascii="Times New Roman" w:hAnsi="Times New Roman"/>
          <w:b/>
          <w:szCs w:val="24"/>
        </w:rPr>
        <w:t>.2.8.</w:t>
      </w:r>
      <w:r w:rsidR="004B238E" w:rsidRPr="00447C6C">
        <w:rPr>
          <w:rFonts w:ascii="Times New Roman" w:hAnsi="Times New Roman"/>
          <w:szCs w:val="24"/>
        </w:rPr>
        <w:t xml:space="preserve"> Rzędne wysokościowe na krawędzi zjazdu winny być zgodne z projektem z tolerancją ± </w:t>
      </w:r>
      <w:smartTag w:uri="urn:schemas-microsoft-com:office:smarttags" w:element="metricconverter">
        <w:smartTagPr>
          <w:attr w:name="ProductID" w:val="1 cm"/>
        </w:smartTagPr>
        <w:r w:rsidR="004B238E" w:rsidRPr="00447C6C">
          <w:rPr>
            <w:rFonts w:ascii="Times New Roman" w:hAnsi="Times New Roman"/>
            <w:szCs w:val="24"/>
          </w:rPr>
          <w:t>1 cm</w:t>
        </w:r>
      </w:smartTag>
      <w:r w:rsidR="004B238E" w:rsidRPr="00447C6C">
        <w:rPr>
          <w:rFonts w:ascii="Times New Roman" w:hAnsi="Times New Roman"/>
          <w:szCs w:val="24"/>
        </w:rPr>
        <w:t>.</w:t>
      </w:r>
    </w:p>
    <w:p w:rsidR="00D03445" w:rsidRPr="00447C6C" w:rsidRDefault="00D03445" w:rsidP="00F7722B">
      <w:pPr>
        <w:rPr>
          <w:b/>
        </w:rPr>
      </w:pPr>
    </w:p>
    <w:p w:rsidR="004671A3" w:rsidRPr="00447C6C" w:rsidRDefault="00234C17" w:rsidP="00690802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Cs w:val="24"/>
        </w:rPr>
      </w:pPr>
      <w:r w:rsidRPr="00447C6C">
        <w:rPr>
          <w:rFonts w:ascii="Times New Roman" w:hAnsi="Times New Roman"/>
          <w:b/>
          <w:szCs w:val="24"/>
        </w:rPr>
        <w:t>6.3</w:t>
      </w:r>
      <w:r w:rsidR="004671A3" w:rsidRPr="00447C6C">
        <w:rPr>
          <w:rFonts w:ascii="Times New Roman" w:hAnsi="Times New Roman"/>
          <w:b/>
          <w:szCs w:val="24"/>
        </w:rPr>
        <w:t>.</w:t>
      </w:r>
      <w:r w:rsidR="00E372F0" w:rsidRPr="00447C6C">
        <w:rPr>
          <w:rFonts w:ascii="Times New Roman" w:hAnsi="Times New Roman"/>
          <w:b/>
          <w:szCs w:val="24"/>
        </w:rPr>
        <w:t>2.9.</w:t>
      </w:r>
      <w:r w:rsidR="004671A3" w:rsidRPr="00447C6C">
        <w:rPr>
          <w:rFonts w:ascii="Times New Roman" w:hAnsi="Times New Roman"/>
          <w:szCs w:val="24"/>
        </w:rPr>
        <w:t xml:space="preserve"> </w:t>
      </w:r>
      <w:r w:rsidR="00E372F0" w:rsidRPr="00447C6C">
        <w:rPr>
          <w:rFonts w:ascii="Times New Roman" w:hAnsi="Times New Roman"/>
          <w:szCs w:val="24"/>
        </w:rPr>
        <w:t xml:space="preserve">Oś zjazdu w planie nie może być przesunięta w stosunku do osi projektowanej o więcej niż </w:t>
      </w:r>
      <w:smartTag w:uri="urn:schemas-microsoft-com:office:smarttags" w:element="metricconverter">
        <w:smartTagPr>
          <w:attr w:name="ProductID" w:val="5 cm"/>
        </w:smartTagPr>
        <w:r w:rsidR="00E372F0" w:rsidRPr="00447C6C">
          <w:rPr>
            <w:rFonts w:ascii="Times New Roman" w:hAnsi="Times New Roman"/>
            <w:szCs w:val="24"/>
          </w:rPr>
          <w:t>5 cm</w:t>
        </w:r>
      </w:smartTag>
      <w:r w:rsidR="00E372F0" w:rsidRPr="00447C6C">
        <w:rPr>
          <w:rFonts w:ascii="Times New Roman" w:hAnsi="Times New Roman"/>
          <w:szCs w:val="24"/>
        </w:rPr>
        <w:t>.</w:t>
      </w:r>
    </w:p>
    <w:p w:rsidR="00D03445" w:rsidRPr="00447C6C" w:rsidRDefault="00D03445" w:rsidP="004671A3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b/>
          <w:szCs w:val="24"/>
        </w:rPr>
      </w:pPr>
    </w:p>
    <w:p w:rsidR="00D03445" w:rsidRDefault="00234C17" w:rsidP="00EF3599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Cs w:val="24"/>
        </w:rPr>
      </w:pPr>
      <w:r w:rsidRPr="00447C6C">
        <w:rPr>
          <w:rFonts w:ascii="Times New Roman" w:hAnsi="Times New Roman"/>
          <w:b/>
          <w:szCs w:val="24"/>
        </w:rPr>
        <w:t>6.3</w:t>
      </w:r>
      <w:r w:rsidR="004671A3" w:rsidRPr="00447C6C">
        <w:rPr>
          <w:rFonts w:ascii="Times New Roman" w:hAnsi="Times New Roman"/>
          <w:b/>
          <w:szCs w:val="24"/>
        </w:rPr>
        <w:t>.</w:t>
      </w:r>
      <w:r w:rsidR="00EF3599" w:rsidRPr="00447C6C">
        <w:rPr>
          <w:rFonts w:ascii="Times New Roman" w:hAnsi="Times New Roman"/>
          <w:b/>
          <w:szCs w:val="24"/>
        </w:rPr>
        <w:t>2</w:t>
      </w:r>
      <w:r w:rsidR="004671A3" w:rsidRPr="00447C6C">
        <w:rPr>
          <w:rFonts w:ascii="Times New Roman" w:hAnsi="Times New Roman"/>
          <w:b/>
          <w:szCs w:val="24"/>
        </w:rPr>
        <w:t>.</w:t>
      </w:r>
      <w:r w:rsidR="00EF3599" w:rsidRPr="00447C6C">
        <w:rPr>
          <w:rFonts w:ascii="Times New Roman" w:hAnsi="Times New Roman"/>
          <w:b/>
          <w:szCs w:val="24"/>
        </w:rPr>
        <w:t>10</w:t>
      </w:r>
      <w:r w:rsidR="004671A3" w:rsidRPr="00447C6C">
        <w:rPr>
          <w:rFonts w:ascii="Times New Roman" w:hAnsi="Times New Roman"/>
          <w:szCs w:val="24"/>
        </w:rPr>
        <w:t xml:space="preserve"> Wygląd </w:t>
      </w:r>
      <w:r w:rsidR="00EF3599" w:rsidRPr="00447C6C">
        <w:rPr>
          <w:rFonts w:ascii="Times New Roman" w:hAnsi="Times New Roman"/>
          <w:szCs w:val="24"/>
        </w:rPr>
        <w:t>zewnętrzny warstwy sprawdzany wizualnie – powinien być jednorodny, bez spękań, deformacji, plam i wyruszeń.</w:t>
      </w:r>
    </w:p>
    <w:p w:rsidR="001C0198" w:rsidRDefault="001C0198" w:rsidP="00EF3599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Cs w:val="24"/>
        </w:rPr>
      </w:pPr>
    </w:p>
    <w:p w:rsidR="001C0198" w:rsidRDefault="001C0198" w:rsidP="001C0198">
      <w:pPr>
        <w:pStyle w:val="StylIwony"/>
        <w:tabs>
          <w:tab w:val="left" w:pos="454"/>
        </w:tabs>
        <w:spacing w:before="0" w:after="0"/>
        <w:rPr>
          <w:rFonts w:ascii="Times New" w:hAnsi="Times New"/>
          <w:szCs w:val="24"/>
        </w:rPr>
      </w:pPr>
      <w:r>
        <w:rPr>
          <w:rFonts w:ascii="Times New Roman" w:hAnsi="Times New Roman"/>
          <w:b/>
        </w:rPr>
        <w:t xml:space="preserve">6.4 </w:t>
      </w:r>
      <w:r w:rsidRPr="001C0198">
        <w:rPr>
          <w:rFonts w:ascii="Times New Roman" w:hAnsi="Times New Roman"/>
          <w:b/>
        </w:rPr>
        <w:t>Badanie połączeń międzywarstwowych warstw bitumicznych.</w:t>
      </w:r>
    </w:p>
    <w:p w:rsidR="001C0198" w:rsidRDefault="001C0198" w:rsidP="001C0198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1C0198" w:rsidRPr="001C0198" w:rsidRDefault="001C0198" w:rsidP="001C0198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C0198">
        <w:rPr>
          <w:rFonts w:ascii="Times New Roman" w:hAnsi="Times New Roman"/>
          <w:sz w:val="24"/>
          <w:szCs w:val="24"/>
        </w:rPr>
        <w:t xml:space="preserve">Wymagania dotyczące badań połączeń międzywarstwowych warstw bitumicznych podano  w </w:t>
      </w:r>
      <w:r>
        <w:rPr>
          <w:rFonts w:ascii="Times New Roman" w:hAnsi="Times New Roman"/>
          <w:sz w:val="24"/>
          <w:szCs w:val="24"/>
        </w:rPr>
        <w:t>STWiORB</w:t>
      </w:r>
      <w:r w:rsidRPr="001C0198">
        <w:rPr>
          <w:rFonts w:ascii="Times New Roman" w:hAnsi="Times New Roman"/>
          <w:sz w:val="24"/>
          <w:szCs w:val="24"/>
        </w:rPr>
        <w:t xml:space="preserve"> D-M.04.07.01.</w:t>
      </w:r>
      <w:r w:rsidR="00CD24AE">
        <w:rPr>
          <w:rFonts w:ascii="Times New Roman" w:hAnsi="Times New Roman"/>
          <w:sz w:val="24"/>
          <w:szCs w:val="24"/>
        </w:rPr>
        <w:t xml:space="preserve"> ptk.6.5</w:t>
      </w:r>
      <w:r w:rsidRPr="001C0198">
        <w:rPr>
          <w:rFonts w:ascii="Times New Roman" w:hAnsi="Times New Roman"/>
          <w:sz w:val="24"/>
          <w:szCs w:val="24"/>
        </w:rPr>
        <w:t xml:space="preserve"> "Podbudowy z betonu asfaltowego".</w:t>
      </w:r>
    </w:p>
    <w:p w:rsidR="001C0198" w:rsidRPr="00447C6C" w:rsidRDefault="001C0198" w:rsidP="00EF3599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Cs w:val="24"/>
        </w:rPr>
      </w:pPr>
    </w:p>
    <w:p w:rsidR="00C935AB" w:rsidRPr="00447C6C" w:rsidRDefault="00C935AB" w:rsidP="00690802">
      <w:pPr>
        <w:tabs>
          <w:tab w:val="left" w:pos="1"/>
          <w:tab w:val="left" w:pos="336"/>
          <w:tab w:val="left" w:pos="624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  <w:tab w:val="left" w:pos="-31680"/>
        </w:tabs>
        <w:jc w:val="both"/>
        <w:rPr>
          <w:rFonts w:ascii="Times New Roman" w:hAnsi="Times New Roman"/>
          <w:sz w:val="28"/>
        </w:rPr>
      </w:pPr>
      <w:r w:rsidRPr="00447C6C">
        <w:rPr>
          <w:rFonts w:ascii="Times New Roman" w:hAnsi="Times New Roman"/>
          <w:b/>
          <w:sz w:val="28"/>
        </w:rPr>
        <w:t>7. Obmiar robót</w:t>
      </w:r>
    </w:p>
    <w:p w:rsidR="00690802" w:rsidRPr="00447C6C" w:rsidRDefault="00C935AB" w:rsidP="00690802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ab/>
      </w:r>
      <w:r w:rsidRPr="00447C6C">
        <w:rPr>
          <w:rFonts w:ascii="Times New Roman" w:hAnsi="Times New Roman"/>
          <w:sz w:val="24"/>
          <w:szCs w:val="24"/>
        </w:rPr>
        <w:tab/>
      </w:r>
      <w:r w:rsidRPr="00447C6C">
        <w:rPr>
          <w:rFonts w:ascii="Times New Roman" w:hAnsi="Times New Roman"/>
          <w:sz w:val="24"/>
          <w:szCs w:val="24"/>
        </w:rPr>
        <w:tab/>
      </w:r>
    </w:p>
    <w:p w:rsidR="00C935AB" w:rsidRPr="00447C6C" w:rsidRDefault="00B979F7" w:rsidP="00690802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firstLine="993"/>
        <w:jc w:val="both"/>
        <w:rPr>
          <w:rFonts w:ascii="Times New Roman" w:hAnsi="Times New Roman"/>
          <w:b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 xml:space="preserve">Jak w </w:t>
      </w:r>
      <w:r w:rsidR="00FC528E" w:rsidRPr="00FC528E">
        <w:rPr>
          <w:rFonts w:ascii="Times New Roman" w:hAnsi="Times New Roman"/>
          <w:sz w:val="24"/>
          <w:szCs w:val="24"/>
        </w:rPr>
        <w:t>STWiORB</w:t>
      </w:r>
      <w:r w:rsidR="00C935AB" w:rsidRPr="00447C6C">
        <w:rPr>
          <w:rFonts w:ascii="Times New Roman" w:hAnsi="Times New Roman"/>
          <w:sz w:val="24"/>
          <w:szCs w:val="24"/>
        </w:rPr>
        <w:t xml:space="preserve"> D.05.03.05/a.</w:t>
      </w:r>
    </w:p>
    <w:p w:rsidR="000F5ABB" w:rsidRPr="00447C6C" w:rsidRDefault="000F5ABB" w:rsidP="00690802">
      <w:pPr>
        <w:tabs>
          <w:tab w:val="left" w:pos="1"/>
          <w:tab w:val="left" w:pos="336"/>
          <w:tab w:val="left" w:pos="624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  <w:tab w:val="left" w:pos="-3168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800431" w:rsidRPr="00447C6C" w:rsidRDefault="00800431" w:rsidP="00690802">
      <w:pPr>
        <w:tabs>
          <w:tab w:val="left" w:pos="1"/>
          <w:tab w:val="left" w:pos="336"/>
          <w:tab w:val="left" w:pos="624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  <w:tab w:val="left" w:pos="-31680"/>
        </w:tabs>
        <w:jc w:val="both"/>
        <w:rPr>
          <w:rFonts w:ascii="Times New Roman" w:hAnsi="Times New Roman"/>
          <w:sz w:val="28"/>
        </w:rPr>
      </w:pPr>
      <w:r w:rsidRPr="00447C6C">
        <w:rPr>
          <w:rFonts w:ascii="Times New Roman" w:hAnsi="Times New Roman"/>
          <w:b/>
          <w:sz w:val="28"/>
        </w:rPr>
        <w:t>8.Odbiór robót</w:t>
      </w:r>
    </w:p>
    <w:p w:rsidR="00690802" w:rsidRPr="00447C6C" w:rsidRDefault="005C218E" w:rsidP="00A42B2F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ab/>
      </w:r>
      <w:r w:rsidRPr="00447C6C">
        <w:rPr>
          <w:rFonts w:ascii="Times New Roman" w:hAnsi="Times New Roman"/>
          <w:sz w:val="24"/>
          <w:szCs w:val="24"/>
        </w:rPr>
        <w:tab/>
      </w:r>
      <w:r w:rsidRPr="00447C6C">
        <w:rPr>
          <w:rFonts w:ascii="Times New Roman" w:hAnsi="Times New Roman"/>
          <w:sz w:val="24"/>
          <w:szCs w:val="24"/>
        </w:rPr>
        <w:tab/>
      </w:r>
    </w:p>
    <w:p w:rsidR="00A42B2F" w:rsidRDefault="00EF3599" w:rsidP="00690802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firstLine="993"/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 xml:space="preserve">Jak w </w:t>
      </w:r>
      <w:r w:rsidR="00FC528E" w:rsidRPr="00FC528E">
        <w:rPr>
          <w:rFonts w:ascii="Times New Roman" w:hAnsi="Times New Roman"/>
          <w:sz w:val="24"/>
          <w:szCs w:val="24"/>
        </w:rPr>
        <w:t>STWiORB</w:t>
      </w:r>
      <w:r w:rsidR="00A42B2F" w:rsidRPr="00447C6C">
        <w:rPr>
          <w:rFonts w:ascii="Times New Roman" w:hAnsi="Times New Roman"/>
          <w:sz w:val="24"/>
          <w:szCs w:val="24"/>
        </w:rPr>
        <w:t xml:space="preserve"> D.05.03.05/a</w:t>
      </w:r>
      <w:r w:rsidR="00B979F7" w:rsidRPr="00447C6C">
        <w:rPr>
          <w:rFonts w:ascii="Times New Roman" w:hAnsi="Times New Roman"/>
          <w:sz w:val="24"/>
          <w:szCs w:val="24"/>
        </w:rPr>
        <w:t>.</w:t>
      </w:r>
    </w:p>
    <w:p w:rsidR="00690802" w:rsidRPr="00447C6C" w:rsidRDefault="00690802" w:rsidP="00AE0D3F">
      <w:pPr>
        <w:tabs>
          <w:tab w:val="left" w:pos="1"/>
          <w:tab w:val="left" w:pos="336"/>
          <w:tab w:val="left" w:pos="624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  <w:tab w:val="left" w:pos="-3168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800431" w:rsidRPr="00447C6C" w:rsidRDefault="00800431" w:rsidP="00AE0D3F">
      <w:pPr>
        <w:tabs>
          <w:tab w:val="left" w:pos="1"/>
          <w:tab w:val="left" w:pos="336"/>
          <w:tab w:val="left" w:pos="624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  <w:tab w:val="left" w:pos="-31680"/>
        </w:tabs>
        <w:jc w:val="both"/>
        <w:rPr>
          <w:rFonts w:ascii="Times New Roman" w:hAnsi="Times New Roman"/>
          <w:sz w:val="28"/>
        </w:rPr>
      </w:pPr>
      <w:r w:rsidRPr="00447C6C">
        <w:rPr>
          <w:rFonts w:ascii="Times New Roman" w:hAnsi="Times New Roman"/>
          <w:b/>
          <w:sz w:val="28"/>
        </w:rPr>
        <w:t>9. Podstawy płatności</w:t>
      </w:r>
    </w:p>
    <w:p w:rsidR="00D03445" w:rsidRPr="00447C6C" w:rsidRDefault="00D03445" w:rsidP="00A42B2F">
      <w:pPr>
        <w:pStyle w:val="Nagwek2"/>
        <w:numPr>
          <w:ilvl w:val="12"/>
          <w:numId w:val="0"/>
        </w:numPr>
        <w:jc w:val="left"/>
        <w:rPr>
          <w:b/>
        </w:rPr>
      </w:pPr>
      <w:bookmarkStart w:id="1" w:name="_Toc405274792"/>
    </w:p>
    <w:p w:rsidR="00A42B2F" w:rsidRPr="00447C6C" w:rsidRDefault="00A42B2F" w:rsidP="00A42B2F">
      <w:pPr>
        <w:pStyle w:val="Nagwek2"/>
        <w:numPr>
          <w:ilvl w:val="12"/>
          <w:numId w:val="0"/>
        </w:numPr>
        <w:jc w:val="left"/>
        <w:rPr>
          <w:b/>
        </w:rPr>
      </w:pPr>
      <w:r w:rsidRPr="00447C6C">
        <w:rPr>
          <w:b/>
        </w:rPr>
        <w:t>9.1. Ogólne ustalenia dotyczące podstawy płatności</w:t>
      </w:r>
      <w:bookmarkEnd w:id="1"/>
    </w:p>
    <w:p w:rsidR="00D03445" w:rsidRPr="00447C6C" w:rsidRDefault="00D03445" w:rsidP="00A42B2F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A42B2F" w:rsidRPr="00447C6C" w:rsidRDefault="00756084" w:rsidP="00A42B2F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447C6C">
        <w:rPr>
          <w:rFonts w:ascii="Times New Roman" w:hAnsi="Times New Roman"/>
          <w:sz w:val="24"/>
        </w:rPr>
        <w:tab/>
      </w:r>
      <w:r w:rsidRPr="00447C6C">
        <w:rPr>
          <w:rFonts w:ascii="Times New Roman" w:hAnsi="Times New Roman"/>
          <w:sz w:val="24"/>
        </w:rPr>
        <w:tab/>
      </w:r>
      <w:r w:rsidRPr="00447C6C">
        <w:rPr>
          <w:rFonts w:ascii="Times New Roman" w:hAnsi="Times New Roman"/>
          <w:sz w:val="24"/>
        </w:rPr>
        <w:tab/>
      </w:r>
      <w:r w:rsidR="00A42B2F" w:rsidRPr="00447C6C">
        <w:rPr>
          <w:rFonts w:ascii="Times New Roman" w:hAnsi="Times New Roman"/>
          <w:sz w:val="24"/>
        </w:rPr>
        <w:t xml:space="preserve">Ogólne wymagania </w:t>
      </w:r>
      <w:r w:rsidR="006B7261" w:rsidRPr="00447C6C">
        <w:rPr>
          <w:rFonts w:ascii="Times New Roman" w:hAnsi="Times New Roman"/>
          <w:sz w:val="24"/>
        </w:rPr>
        <w:t xml:space="preserve">dotyczące płatności podano w </w:t>
      </w:r>
      <w:r w:rsidR="00FC528E" w:rsidRPr="00FC528E">
        <w:rPr>
          <w:rFonts w:ascii="Times New Roman" w:hAnsi="Times New Roman"/>
          <w:sz w:val="24"/>
          <w:szCs w:val="24"/>
        </w:rPr>
        <w:t>STWiORB</w:t>
      </w:r>
      <w:r w:rsidR="00A42B2F" w:rsidRPr="00447C6C">
        <w:rPr>
          <w:rFonts w:ascii="Times New Roman" w:hAnsi="Times New Roman"/>
          <w:sz w:val="24"/>
        </w:rPr>
        <w:t xml:space="preserve"> D</w:t>
      </w:r>
      <w:r w:rsidR="006B7261" w:rsidRPr="00447C6C">
        <w:rPr>
          <w:rFonts w:ascii="Times New Roman" w:hAnsi="Times New Roman"/>
          <w:sz w:val="24"/>
        </w:rPr>
        <w:t>-M</w:t>
      </w:r>
      <w:r w:rsidR="00A42B2F" w:rsidRPr="00447C6C">
        <w:rPr>
          <w:rFonts w:ascii="Times New Roman" w:hAnsi="Times New Roman"/>
          <w:sz w:val="24"/>
        </w:rPr>
        <w:t>.00.00.00 "Wymagania ogólne".</w:t>
      </w:r>
    </w:p>
    <w:p w:rsidR="00A42B2F" w:rsidRPr="00447C6C" w:rsidRDefault="00756084" w:rsidP="00A42B2F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447C6C">
        <w:rPr>
          <w:rFonts w:ascii="Times New Roman" w:hAnsi="Times New Roman"/>
          <w:sz w:val="24"/>
        </w:rPr>
        <w:tab/>
      </w:r>
      <w:r w:rsidRPr="00447C6C">
        <w:rPr>
          <w:rFonts w:ascii="Times New Roman" w:hAnsi="Times New Roman"/>
          <w:sz w:val="24"/>
        </w:rPr>
        <w:tab/>
      </w:r>
      <w:r w:rsidRPr="00447C6C">
        <w:rPr>
          <w:rFonts w:ascii="Times New Roman" w:hAnsi="Times New Roman"/>
          <w:sz w:val="24"/>
        </w:rPr>
        <w:tab/>
      </w:r>
      <w:r w:rsidR="00A42B2F" w:rsidRPr="00447C6C">
        <w:rPr>
          <w:rFonts w:ascii="Times New Roman" w:hAnsi="Times New Roman"/>
          <w:sz w:val="24"/>
        </w:rPr>
        <w:t xml:space="preserve">Płatność za </w:t>
      </w:r>
      <w:smartTag w:uri="urn:schemas-microsoft-com:office:smarttags" w:element="metricconverter">
        <w:smartTagPr>
          <w:attr w:name="ProductID" w:val="1 m2"/>
        </w:smartTagPr>
        <w:r w:rsidR="00A42B2F" w:rsidRPr="00447C6C">
          <w:rPr>
            <w:rFonts w:ascii="Times New Roman" w:hAnsi="Times New Roman"/>
            <w:sz w:val="24"/>
          </w:rPr>
          <w:t>1 m</w:t>
        </w:r>
        <w:r w:rsidR="00A42B2F" w:rsidRPr="00447C6C">
          <w:rPr>
            <w:rFonts w:ascii="Times New Roman" w:hAnsi="Times New Roman"/>
            <w:sz w:val="24"/>
            <w:vertAlign w:val="superscript"/>
          </w:rPr>
          <w:t>2</w:t>
        </w:r>
      </w:smartTag>
      <w:r w:rsidR="00A42B2F" w:rsidRPr="00447C6C">
        <w:rPr>
          <w:rFonts w:ascii="Times New Roman" w:hAnsi="Times New Roman"/>
          <w:sz w:val="24"/>
        </w:rPr>
        <w:t xml:space="preserve"> wykonanej w</w:t>
      </w:r>
      <w:r w:rsidR="005321D7" w:rsidRPr="00447C6C">
        <w:rPr>
          <w:rFonts w:ascii="Times New Roman" w:hAnsi="Times New Roman"/>
          <w:sz w:val="24"/>
        </w:rPr>
        <w:t xml:space="preserve">arstwy ścieralnej </w:t>
      </w:r>
      <w:r w:rsidR="00A42B2F" w:rsidRPr="00447C6C">
        <w:rPr>
          <w:rFonts w:ascii="Times New Roman" w:hAnsi="Times New Roman"/>
          <w:sz w:val="24"/>
        </w:rPr>
        <w:t xml:space="preserve">należy przyjmować zgodnie </w:t>
      </w:r>
      <w:r w:rsidR="005321D7" w:rsidRPr="00447C6C">
        <w:rPr>
          <w:rFonts w:ascii="Times New Roman" w:hAnsi="Times New Roman"/>
          <w:sz w:val="24"/>
        </w:rPr>
        <w:br/>
      </w:r>
      <w:r w:rsidR="00A42B2F" w:rsidRPr="00447C6C">
        <w:rPr>
          <w:rFonts w:ascii="Times New Roman" w:hAnsi="Times New Roman"/>
          <w:sz w:val="24"/>
        </w:rPr>
        <w:t>z obmiarem, oceną jakości użytych</w:t>
      </w:r>
      <w:r w:rsidR="006B7261" w:rsidRPr="00447C6C">
        <w:rPr>
          <w:rFonts w:ascii="Times New Roman" w:hAnsi="Times New Roman"/>
          <w:sz w:val="24"/>
        </w:rPr>
        <w:t xml:space="preserve"> wyrobów oraz</w:t>
      </w:r>
      <w:r w:rsidR="00A42B2F" w:rsidRPr="00447C6C">
        <w:rPr>
          <w:rFonts w:ascii="Times New Roman" w:hAnsi="Times New Roman"/>
          <w:sz w:val="24"/>
        </w:rPr>
        <w:t xml:space="preserve"> materiałów i oceną jakości wykonanych robót na podstawie wyników pomiarów i badań.</w:t>
      </w:r>
    </w:p>
    <w:p w:rsidR="009F26CC" w:rsidRDefault="009F26CC" w:rsidP="00A42B2F">
      <w:pPr>
        <w:pStyle w:val="Nagwek2"/>
        <w:numPr>
          <w:ilvl w:val="12"/>
          <w:numId w:val="0"/>
        </w:numPr>
        <w:jc w:val="left"/>
        <w:rPr>
          <w:b/>
        </w:rPr>
      </w:pPr>
      <w:bookmarkStart w:id="2" w:name="_Toc405274793"/>
    </w:p>
    <w:p w:rsidR="00A42B2F" w:rsidRPr="00447C6C" w:rsidRDefault="00A42B2F" w:rsidP="00A42B2F">
      <w:pPr>
        <w:pStyle w:val="Nagwek2"/>
        <w:numPr>
          <w:ilvl w:val="12"/>
          <w:numId w:val="0"/>
        </w:numPr>
        <w:jc w:val="left"/>
        <w:rPr>
          <w:b/>
        </w:rPr>
      </w:pPr>
      <w:r w:rsidRPr="00447C6C">
        <w:rPr>
          <w:b/>
        </w:rPr>
        <w:t>9.2. Cena jednostki obmiarowej</w:t>
      </w:r>
      <w:bookmarkEnd w:id="2"/>
      <w:r w:rsidR="00505139" w:rsidRPr="00447C6C">
        <w:rPr>
          <w:b/>
        </w:rPr>
        <w:t>,</w:t>
      </w:r>
    </w:p>
    <w:p w:rsidR="00D03445" w:rsidRPr="00447C6C" w:rsidRDefault="00BA1A56" w:rsidP="0049640E">
      <w:pPr>
        <w:tabs>
          <w:tab w:val="left" w:pos="1"/>
          <w:tab w:val="left" w:pos="1020"/>
          <w:tab w:val="left" w:pos="1360"/>
          <w:tab w:val="left" w:pos="1700"/>
          <w:tab w:val="left" w:pos="2041"/>
          <w:tab w:val="left" w:pos="2380"/>
          <w:tab w:val="left" w:pos="2700"/>
          <w:tab w:val="left" w:pos="-31680"/>
          <w:tab w:val="left" w:pos="3061"/>
          <w:tab w:val="left" w:pos="3402"/>
          <w:tab w:val="left" w:pos="5668"/>
        </w:tabs>
        <w:ind w:left="425"/>
        <w:jc w:val="both"/>
        <w:rPr>
          <w:rFonts w:ascii="Times New Roman" w:hAnsi="Times New Roman"/>
          <w:sz w:val="24"/>
          <w:szCs w:val="24"/>
        </w:rPr>
      </w:pPr>
      <w:r w:rsidRPr="00447C6C">
        <w:tab/>
      </w:r>
      <w:r w:rsidR="005C218E" w:rsidRPr="00447C6C">
        <w:rPr>
          <w:rFonts w:ascii="Times New Roman" w:hAnsi="Times New Roman"/>
          <w:sz w:val="24"/>
          <w:szCs w:val="24"/>
        </w:rPr>
        <w:tab/>
      </w:r>
      <w:r w:rsidR="005C218E" w:rsidRPr="00447C6C">
        <w:rPr>
          <w:rFonts w:ascii="Times New Roman" w:hAnsi="Times New Roman"/>
          <w:sz w:val="24"/>
          <w:szCs w:val="24"/>
        </w:rPr>
        <w:tab/>
      </w:r>
      <w:r w:rsidR="005C218E" w:rsidRPr="00447C6C">
        <w:rPr>
          <w:rFonts w:ascii="Times New Roman" w:hAnsi="Times New Roman"/>
          <w:sz w:val="24"/>
          <w:szCs w:val="24"/>
        </w:rPr>
        <w:tab/>
      </w:r>
    </w:p>
    <w:p w:rsidR="006B7261" w:rsidRPr="00447C6C" w:rsidRDefault="00800431" w:rsidP="006B7261">
      <w:pPr>
        <w:tabs>
          <w:tab w:val="left" w:pos="1"/>
          <w:tab w:val="left" w:pos="1020"/>
          <w:tab w:val="left" w:pos="1360"/>
          <w:tab w:val="left" w:pos="1700"/>
          <w:tab w:val="left" w:pos="2041"/>
          <w:tab w:val="left" w:pos="2380"/>
          <w:tab w:val="left" w:pos="2700"/>
          <w:tab w:val="left" w:pos="-31680"/>
          <w:tab w:val="left" w:pos="3061"/>
          <w:tab w:val="left" w:pos="3402"/>
          <w:tab w:val="left" w:pos="5668"/>
        </w:tabs>
        <w:ind w:left="425"/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>Cena wykonania robót obejmuje:</w:t>
      </w:r>
    </w:p>
    <w:p w:rsidR="006B7261" w:rsidRPr="00447C6C" w:rsidRDefault="006B7261" w:rsidP="006B7261">
      <w:pPr>
        <w:tabs>
          <w:tab w:val="left" w:pos="1"/>
          <w:tab w:val="left" w:pos="1020"/>
          <w:tab w:val="left" w:pos="1360"/>
          <w:tab w:val="left" w:pos="1700"/>
          <w:tab w:val="left" w:pos="2041"/>
          <w:tab w:val="left" w:pos="2380"/>
          <w:tab w:val="left" w:pos="2700"/>
          <w:tab w:val="left" w:pos="-31680"/>
          <w:tab w:val="left" w:pos="3061"/>
          <w:tab w:val="left" w:pos="3402"/>
          <w:tab w:val="left" w:pos="5668"/>
        </w:tabs>
        <w:ind w:left="425"/>
        <w:jc w:val="both"/>
        <w:rPr>
          <w:rFonts w:ascii="Times New Roman" w:hAnsi="Times New Roman"/>
          <w:sz w:val="24"/>
          <w:szCs w:val="24"/>
        </w:rPr>
      </w:pPr>
    </w:p>
    <w:p w:rsidR="00800431" w:rsidRPr="00447C6C" w:rsidRDefault="00800431" w:rsidP="00AE0D3F">
      <w:pPr>
        <w:numPr>
          <w:ilvl w:val="0"/>
          <w:numId w:val="5"/>
        </w:numPr>
        <w:tabs>
          <w:tab w:val="left" w:pos="1"/>
          <w:tab w:val="left" w:pos="624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  <w:tab w:val="left" w:pos="-31680"/>
        </w:tabs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>prace pomiarowe i przygotowawcze,</w:t>
      </w:r>
    </w:p>
    <w:p w:rsidR="006B7261" w:rsidRPr="00447C6C" w:rsidRDefault="006B7261" w:rsidP="00AE0D3F">
      <w:pPr>
        <w:numPr>
          <w:ilvl w:val="0"/>
          <w:numId w:val="5"/>
        </w:numPr>
        <w:tabs>
          <w:tab w:val="left" w:pos="1"/>
          <w:tab w:val="left" w:pos="624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  <w:tab w:val="left" w:pos="-31680"/>
        </w:tabs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>oznakowanie robót,</w:t>
      </w:r>
    </w:p>
    <w:p w:rsidR="006B7261" w:rsidRPr="00447C6C" w:rsidRDefault="006B7261" w:rsidP="00AE0D3F">
      <w:pPr>
        <w:numPr>
          <w:ilvl w:val="0"/>
          <w:numId w:val="5"/>
        </w:numPr>
        <w:tabs>
          <w:tab w:val="left" w:pos="1"/>
          <w:tab w:val="left" w:pos="624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  <w:tab w:val="left" w:pos="-31680"/>
        </w:tabs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>dostarczenie wyrobów i materiałów,</w:t>
      </w:r>
    </w:p>
    <w:p w:rsidR="006B7261" w:rsidRPr="00447C6C" w:rsidRDefault="006B7261" w:rsidP="00AE0D3F">
      <w:pPr>
        <w:numPr>
          <w:ilvl w:val="0"/>
          <w:numId w:val="5"/>
        </w:numPr>
        <w:tabs>
          <w:tab w:val="left" w:pos="1"/>
          <w:tab w:val="left" w:pos="624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  <w:tab w:val="left" w:pos="-31680"/>
        </w:tabs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>opracowanie receptury,</w:t>
      </w:r>
    </w:p>
    <w:p w:rsidR="006B7261" w:rsidRPr="00447C6C" w:rsidRDefault="00800431" w:rsidP="00AE0D3F">
      <w:pPr>
        <w:numPr>
          <w:ilvl w:val="0"/>
          <w:numId w:val="5"/>
        </w:numPr>
        <w:tabs>
          <w:tab w:val="left" w:pos="1"/>
          <w:tab w:val="left" w:pos="624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  <w:tab w:val="left" w:pos="-31680"/>
        </w:tabs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 xml:space="preserve">wytworzenie betonu asfaltowego </w:t>
      </w:r>
    </w:p>
    <w:p w:rsidR="00800431" w:rsidRPr="00447C6C" w:rsidRDefault="00800431" w:rsidP="00AE0D3F">
      <w:pPr>
        <w:numPr>
          <w:ilvl w:val="0"/>
          <w:numId w:val="5"/>
        </w:numPr>
        <w:tabs>
          <w:tab w:val="left" w:pos="1"/>
          <w:tab w:val="left" w:pos="624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  <w:tab w:val="left" w:pos="-31680"/>
        </w:tabs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lastRenderedPageBreak/>
        <w:t>transport mieszanki na miejsce wbudowania,</w:t>
      </w:r>
    </w:p>
    <w:p w:rsidR="006B7261" w:rsidRPr="00447C6C" w:rsidRDefault="006B7261" w:rsidP="00AE0D3F">
      <w:pPr>
        <w:numPr>
          <w:ilvl w:val="0"/>
          <w:numId w:val="5"/>
        </w:numPr>
        <w:tabs>
          <w:tab w:val="left" w:pos="1"/>
          <w:tab w:val="left" w:pos="624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  <w:tab w:val="left" w:pos="-31680"/>
        </w:tabs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>wykonanie próby technicznej,</w:t>
      </w:r>
    </w:p>
    <w:p w:rsidR="006B7261" w:rsidRPr="00447C6C" w:rsidRDefault="006B7261" w:rsidP="00AE0D3F">
      <w:pPr>
        <w:numPr>
          <w:ilvl w:val="0"/>
          <w:numId w:val="5"/>
        </w:numPr>
        <w:tabs>
          <w:tab w:val="left" w:pos="1"/>
          <w:tab w:val="left" w:pos="624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  <w:tab w:val="left" w:pos="-31680"/>
        </w:tabs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 xml:space="preserve">wykonanie spoin z uszczelnieniem </w:t>
      </w:r>
    </w:p>
    <w:p w:rsidR="00800431" w:rsidRPr="00447C6C" w:rsidRDefault="00800431" w:rsidP="00AE0D3F">
      <w:pPr>
        <w:numPr>
          <w:ilvl w:val="0"/>
          <w:numId w:val="5"/>
        </w:numPr>
        <w:tabs>
          <w:tab w:val="left" w:pos="1"/>
          <w:tab w:val="left" w:pos="624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  <w:tab w:val="left" w:pos="-31680"/>
        </w:tabs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 xml:space="preserve">mechaniczne </w:t>
      </w:r>
      <w:r w:rsidR="006B7261" w:rsidRPr="00447C6C">
        <w:rPr>
          <w:rFonts w:ascii="Times New Roman" w:hAnsi="Times New Roman"/>
          <w:sz w:val="24"/>
          <w:szCs w:val="24"/>
        </w:rPr>
        <w:t>i ręczne rozścielenie mieszanki,</w:t>
      </w:r>
    </w:p>
    <w:p w:rsidR="006B7261" w:rsidRPr="00447C6C" w:rsidRDefault="006B7261" w:rsidP="00AE0D3F">
      <w:pPr>
        <w:numPr>
          <w:ilvl w:val="0"/>
          <w:numId w:val="5"/>
        </w:numPr>
        <w:tabs>
          <w:tab w:val="left" w:pos="1"/>
          <w:tab w:val="left" w:pos="624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  <w:tab w:val="left" w:pos="-31680"/>
        </w:tabs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>wykonanie złączy z uszczelnieniem,</w:t>
      </w:r>
    </w:p>
    <w:p w:rsidR="00800431" w:rsidRPr="00447C6C" w:rsidRDefault="00800431" w:rsidP="00AE0D3F">
      <w:pPr>
        <w:numPr>
          <w:ilvl w:val="0"/>
          <w:numId w:val="5"/>
        </w:numPr>
        <w:tabs>
          <w:tab w:val="left" w:pos="1"/>
          <w:tab w:val="left" w:pos="624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  <w:tab w:val="left" w:pos="-31680"/>
        </w:tabs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>mechaniczne zagęszczenie rozłożonej warstwy,</w:t>
      </w:r>
    </w:p>
    <w:p w:rsidR="00800431" w:rsidRPr="00447C6C" w:rsidRDefault="006B7261" w:rsidP="00AE0D3F">
      <w:pPr>
        <w:numPr>
          <w:ilvl w:val="0"/>
          <w:numId w:val="5"/>
        </w:numPr>
        <w:tabs>
          <w:tab w:val="left" w:pos="1"/>
          <w:tab w:val="left" w:pos="624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  <w:tab w:val="left" w:pos="-31680"/>
        </w:tabs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>wykończenie</w:t>
      </w:r>
      <w:r w:rsidR="00800431" w:rsidRPr="00447C6C">
        <w:rPr>
          <w:rFonts w:ascii="Times New Roman" w:hAnsi="Times New Roman"/>
          <w:sz w:val="24"/>
          <w:szCs w:val="24"/>
        </w:rPr>
        <w:t xml:space="preserve"> krawędzi nawierzchni</w:t>
      </w:r>
      <w:r w:rsidRPr="00447C6C">
        <w:rPr>
          <w:rFonts w:ascii="Times New Roman" w:hAnsi="Times New Roman"/>
          <w:sz w:val="24"/>
          <w:szCs w:val="24"/>
        </w:rPr>
        <w:t xml:space="preserve"> z pokryciem asfaltem</w:t>
      </w:r>
      <w:r w:rsidR="00800431" w:rsidRPr="00447C6C">
        <w:rPr>
          <w:rFonts w:ascii="Times New Roman" w:hAnsi="Times New Roman"/>
          <w:sz w:val="24"/>
          <w:szCs w:val="24"/>
        </w:rPr>
        <w:t>,</w:t>
      </w:r>
    </w:p>
    <w:p w:rsidR="00800431" w:rsidRPr="00447C6C" w:rsidRDefault="00800431" w:rsidP="00AE0D3F">
      <w:pPr>
        <w:numPr>
          <w:ilvl w:val="0"/>
          <w:numId w:val="5"/>
        </w:numPr>
        <w:tabs>
          <w:tab w:val="left" w:pos="1"/>
          <w:tab w:val="left" w:pos="624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  <w:tab w:val="left" w:pos="-31680"/>
        </w:tabs>
        <w:jc w:val="both"/>
        <w:rPr>
          <w:rFonts w:ascii="Times New Roman" w:hAnsi="Times New Roman"/>
          <w:sz w:val="24"/>
          <w:szCs w:val="24"/>
        </w:rPr>
      </w:pPr>
      <w:r w:rsidRPr="00447C6C">
        <w:rPr>
          <w:rFonts w:ascii="Times New Roman" w:hAnsi="Times New Roman"/>
          <w:sz w:val="24"/>
          <w:szCs w:val="24"/>
        </w:rPr>
        <w:t>przeprowadzenie badań laboratoryjnych i pomiarów wymaganych w specyfikacji.</w:t>
      </w:r>
    </w:p>
    <w:p w:rsidR="00894A52" w:rsidRPr="00447C6C" w:rsidRDefault="00894A52" w:rsidP="00AE0D3F">
      <w:pPr>
        <w:tabs>
          <w:tab w:val="left" w:pos="1"/>
          <w:tab w:val="left" w:pos="336"/>
          <w:tab w:val="left" w:pos="624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  <w:tab w:val="left" w:pos="-3168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800431" w:rsidRPr="00447C6C" w:rsidRDefault="00800431" w:rsidP="00AE0D3F">
      <w:pPr>
        <w:tabs>
          <w:tab w:val="left" w:pos="1"/>
          <w:tab w:val="left" w:pos="336"/>
          <w:tab w:val="left" w:pos="624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  <w:tab w:val="left" w:pos="31680"/>
          <w:tab w:val="left" w:pos="-31680"/>
        </w:tabs>
        <w:jc w:val="both"/>
        <w:rPr>
          <w:rFonts w:ascii="Times New Roman" w:hAnsi="Times New Roman"/>
          <w:b/>
          <w:sz w:val="28"/>
        </w:rPr>
      </w:pPr>
      <w:r w:rsidRPr="00447C6C">
        <w:rPr>
          <w:rFonts w:ascii="Times New Roman" w:hAnsi="Times New Roman"/>
          <w:b/>
          <w:sz w:val="28"/>
        </w:rPr>
        <w:t>10. Przepisy związane</w:t>
      </w:r>
    </w:p>
    <w:p w:rsidR="00D03445" w:rsidRPr="00447C6C" w:rsidRDefault="00D03445" w:rsidP="00C16066">
      <w:pPr>
        <w:pStyle w:val="StylIwony"/>
        <w:spacing w:before="0" w:after="0"/>
        <w:rPr>
          <w:rFonts w:ascii="Times New Roman" w:hAnsi="Times New Roman"/>
          <w:b/>
          <w:sz w:val="22"/>
          <w:szCs w:val="22"/>
        </w:rPr>
      </w:pPr>
    </w:p>
    <w:p w:rsidR="00D53F34" w:rsidRPr="00645D10" w:rsidRDefault="00D53F34" w:rsidP="00D53F34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645D10">
        <w:rPr>
          <w:rFonts w:ascii="Times New Roman" w:hAnsi="Times New Roman"/>
          <w:sz w:val="24"/>
        </w:rPr>
        <w:t>1. PN</w:t>
      </w:r>
      <w:r w:rsidRPr="00645D10">
        <w:rPr>
          <w:rFonts w:ascii="Times New Roman" w:hAnsi="Times New Roman"/>
          <w:sz w:val="24"/>
        </w:rPr>
        <w:noBreakHyphen/>
        <w:t>C-04024:1991 Ropa naftowa i przetwory naftowe. Pakowanie, znakowanie i transport</w:t>
      </w:r>
    </w:p>
    <w:p w:rsidR="00D53F34" w:rsidRPr="00645D10" w:rsidRDefault="00D53F34" w:rsidP="00D53F34">
      <w:pPr>
        <w:tabs>
          <w:tab w:val="left" w:pos="284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rPr>
          <w:rFonts w:ascii="Times New Roman" w:hAnsi="Times New Roman"/>
          <w:sz w:val="24"/>
        </w:rPr>
      </w:pPr>
      <w:r w:rsidRPr="00645D10">
        <w:rPr>
          <w:rFonts w:ascii="Times New Roman" w:hAnsi="Times New Roman"/>
          <w:sz w:val="24"/>
        </w:rPr>
        <w:t>2. Dz.U. Nr 43 – Rozporządzenie MTiGM z dn. 02.03.1999 w sprawie warunków technicznych, jakim powinny odpowiadać drogi publiczne i ich usytuowanie.</w:t>
      </w:r>
    </w:p>
    <w:p w:rsidR="00D53F34" w:rsidRPr="00645D10" w:rsidRDefault="00D53F34" w:rsidP="00D53F34">
      <w:pPr>
        <w:tabs>
          <w:tab w:val="left" w:pos="284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rPr>
          <w:rFonts w:ascii="Times New Roman" w:hAnsi="Times New Roman"/>
          <w:sz w:val="24"/>
        </w:rPr>
      </w:pPr>
      <w:r w:rsidRPr="00645D10">
        <w:rPr>
          <w:rFonts w:ascii="Times New Roman" w:hAnsi="Times New Roman"/>
          <w:sz w:val="24"/>
        </w:rPr>
        <w:t>3. Wymagania Techniczne. Kruszywa do mieszanek mineralno-asfaltowych i powierzchniowych utrwaleń na drogach publicznych. WT-1 Kruszywa 2010</w:t>
      </w:r>
    </w:p>
    <w:p w:rsidR="00D53F34" w:rsidRPr="00645D10" w:rsidRDefault="00D53F34" w:rsidP="00D53F34">
      <w:pPr>
        <w:tabs>
          <w:tab w:val="left" w:pos="284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28"/>
        <w:rPr>
          <w:rFonts w:ascii="Times New Roman" w:hAnsi="Times New Roman"/>
          <w:sz w:val="24"/>
          <w:szCs w:val="24"/>
        </w:rPr>
      </w:pPr>
      <w:r w:rsidRPr="00645D10">
        <w:rPr>
          <w:rFonts w:ascii="Times New Roman" w:hAnsi="Times New Roman"/>
          <w:sz w:val="24"/>
        </w:rPr>
        <w:t xml:space="preserve">4.  Wymagania Techniczne. Nawierzchnie asfaltowe na drogach publicznych. WT-2, 2010 </w:t>
      </w:r>
    </w:p>
    <w:p w:rsidR="00D53F34" w:rsidRPr="00645D10" w:rsidRDefault="00D53F34" w:rsidP="00D53F34">
      <w:pPr>
        <w:tabs>
          <w:tab w:val="left" w:pos="284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28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4"/>
        <w:gridCol w:w="1984"/>
        <w:gridCol w:w="6690"/>
      </w:tblGrid>
      <w:tr w:rsidR="00D53F34" w:rsidRPr="00FF61BD" w:rsidTr="00416405">
        <w:tc>
          <w:tcPr>
            <w:tcW w:w="53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98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PN-EN 12591</w:t>
            </w:r>
          </w:p>
        </w:tc>
        <w:tc>
          <w:tcPr>
            <w:tcW w:w="6690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Asfalty i lepiszcza asfaltowe - Wymagania dla asfaltów drogowych</w:t>
            </w:r>
          </w:p>
        </w:tc>
      </w:tr>
      <w:tr w:rsidR="00D53F34" w:rsidRPr="00FF61BD" w:rsidTr="00416405">
        <w:tc>
          <w:tcPr>
            <w:tcW w:w="53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98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PN-EN 14023</w:t>
            </w:r>
          </w:p>
        </w:tc>
        <w:tc>
          <w:tcPr>
            <w:tcW w:w="6690" w:type="dxa"/>
          </w:tcPr>
          <w:p w:rsidR="00D53F34" w:rsidRPr="00FF61BD" w:rsidRDefault="00D53F34" w:rsidP="00416405">
            <w:pPr>
              <w:tabs>
                <w:tab w:val="left" w:pos="317"/>
                <w:tab w:val="left" w:pos="45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454" w:hanging="426"/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Asfalty i lepiszcza asfaltowe - Zasady specyfikacji dla asfaltów</w:t>
            </w:r>
          </w:p>
          <w:p w:rsidR="00D53F34" w:rsidRPr="00FF61BD" w:rsidRDefault="00D53F34" w:rsidP="00416405">
            <w:pPr>
              <w:tabs>
                <w:tab w:val="left" w:pos="339"/>
                <w:tab w:val="left" w:pos="45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454" w:hanging="426"/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modyfikowanych polimerami.</w:t>
            </w:r>
          </w:p>
        </w:tc>
      </w:tr>
      <w:tr w:rsidR="00D53F34" w:rsidRPr="00FF61BD" w:rsidTr="00416405">
        <w:tc>
          <w:tcPr>
            <w:tcW w:w="53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98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PN-EN 13043</w:t>
            </w:r>
          </w:p>
        </w:tc>
        <w:tc>
          <w:tcPr>
            <w:tcW w:w="6690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Kruszywa do mieszanek bitumicznych i powierzchniowych utrwaleń stosowanych na drogach, lotniskach i innych powierzchniach przeznaczonych do ruchu.</w:t>
            </w:r>
          </w:p>
        </w:tc>
      </w:tr>
      <w:tr w:rsidR="00D53F34" w:rsidRPr="00FF61BD" w:rsidTr="00416405">
        <w:tc>
          <w:tcPr>
            <w:tcW w:w="53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98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PN-EN 14188-1</w:t>
            </w:r>
          </w:p>
        </w:tc>
        <w:tc>
          <w:tcPr>
            <w:tcW w:w="6690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Wypełniacze złączy i zalewy – Część 1: Specyfikacja zalew drogowych na gorąco.</w:t>
            </w:r>
          </w:p>
        </w:tc>
      </w:tr>
      <w:tr w:rsidR="00D53F34" w:rsidRPr="00FF61BD" w:rsidTr="00416405">
        <w:tc>
          <w:tcPr>
            <w:tcW w:w="53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98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PN-EN 14188-2</w:t>
            </w:r>
          </w:p>
        </w:tc>
        <w:tc>
          <w:tcPr>
            <w:tcW w:w="6690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Wypełniacze szczelin i zalewy – Część 2: Specyfikacja zalew drogowych na zimno.</w:t>
            </w:r>
          </w:p>
        </w:tc>
      </w:tr>
      <w:tr w:rsidR="00D53F34" w:rsidRPr="00FF61BD" w:rsidTr="00416405">
        <w:tc>
          <w:tcPr>
            <w:tcW w:w="53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98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PN-EN 12697-1</w:t>
            </w:r>
          </w:p>
        </w:tc>
        <w:tc>
          <w:tcPr>
            <w:tcW w:w="6690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Mieszanki mineralno-asfaltowe - Metody badania mieszanek mineralno-asfaltowych na gorąco -Część 1: Zawartość lepiszcza rozpuszczalnego.</w:t>
            </w:r>
          </w:p>
        </w:tc>
      </w:tr>
      <w:tr w:rsidR="00D53F34" w:rsidRPr="00FF61BD" w:rsidTr="00416405">
        <w:tc>
          <w:tcPr>
            <w:tcW w:w="53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98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PN-EN 12697-2</w:t>
            </w:r>
          </w:p>
        </w:tc>
        <w:tc>
          <w:tcPr>
            <w:tcW w:w="6690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Mieszanki asfaltowe - Metody badania mieszanek mineralno-asfaltowych na gorąco -Część 2: Oznaczanie składu ziarnowego.</w:t>
            </w:r>
          </w:p>
        </w:tc>
      </w:tr>
      <w:tr w:rsidR="00D53F34" w:rsidRPr="00FF61BD" w:rsidTr="00416405">
        <w:tc>
          <w:tcPr>
            <w:tcW w:w="53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98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PN-EN 12697-3</w:t>
            </w:r>
          </w:p>
        </w:tc>
        <w:tc>
          <w:tcPr>
            <w:tcW w:w="6690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Mieszanki mineralno-asfaltowe - Metody badania mieszanek mineralno-asfaltowych na gorąco –Część 3 : Odzyskiwanie asfaltu – Wyparka obrotowa.</w:t>
            </w:r>
          </w:p>
        </w:tc>
      </w:tr>
      <w:tr w:rsidR="00D53F34" w:rsidRPr="00FF61BD" w:rsidTr="00416405">
        <w:tc>
          <w:tcPr>
            <w:tcW w:w="53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98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PN-EN 12697-4</w:t>
            </w:r>
          </w:p>
        </w:tc>
        <w:tc>
          <w:tcPr>
            <w:tcW w:w="6690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Mieszanki mineralno-asfaltowe - Metody badania mieszanek mineralno-asfaltowych na gorąco –Część 4 : Odzyskiwanie asfaltu – Kolumna do destylacji frakcyjnej.</w:t>
            </w:r>
          </w:p>
        </w:tc>
      </w:tr>
      <w:tr w:rsidR="00D53F34" w:rsidRPr="00FF61BD" w:rsidTr="00416405">
        <w:tc>
          <w:tcPr>
            <w:tcW w:w="53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98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PN-EN 12697-5</w:t>
            </w:r>
          </w:p>
        </w:tc>
        <w:tc>
          <w:tcPr>
            <w:tcW w:w="6690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Mieszanki mineralno-asfaltowe - Metody badania mieszanek mineralno-asfaltowych na gorąco –Część 5 : Oznaczenie gęstości.</w:t>
            </w:r>
          </w:p>
        </w:tc>
      </w:tr>
      <w:tr w:rsidR="00D53F34" w:rsidRPr="00FF61BD" w:rsidTr="00416405">
        <w:tc>
          <w:tcPr>
            <w:tcW w:w="53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98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PN-EN 12697-6</w:t>
            </w:r>
          </w:p>
        </w:tc>
        <w:tc>
          <w:tcPr>
            <w:tcW w:w="6690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28"/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Mieszanki mineralno-asfaltowe - Metody badania mieszanek mineralno-asfaltowych na gorąco –Część 6 : Oznaczenie gęstości objętościowej metodą hydrostatyczną.</w:t>
            </w:r>
          </w:p>
        </w:tc>
      </w:tr>
      <w:tr w:rsidR="00D53F34" w:rsidRPr="00FF61BD" w:rsidTr="00416405">
        <w:tc>
          <w:tcPr>
            <w:tcW w:w="53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98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PN-EN 12697-8</w:t>
            </w:r>
          </w:p>
        </w:tc>
        <w:tc>
          <w:tcPr>
            <w:tcW w:w="6690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28"/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Mieszanki mineralno-asfaltowe - Metody badania mieszanek mineralno-asfaltowych na gorąco –Część 8 : Oznaczenie zawartości wolnej przestrzeni.</w:t>
            </w:r>
          </w:p>
        </w:tc>
      </w:tr>
      <w:tr w:rsidR="00D53F34" w:rsidRPr="00FF61BD" w:rsidTr="00416405">
        <w:tc>
          <w:tcPr>
            <w:tcW w:w="53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98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PN-EN 12697-10</w:t>
            </w:r>
          </w:p>
        </w:tc>
        <w:tc>
          <w:tcPr>
            <w:tcW w:w="6690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28"/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Mieszanki mineralno-asfaltowe - Metody badania mieszanek mineralno-asfaltowych na gorąco –Część 10 : Zagęszczalność.</w:t>
            </w:r>
          </w:p>
        </w:tc>
      </w:tr>
      <w:tr w:rsidR="00D53F34" w:rsidRPr="00FF61BD" w:rsidTr="00416405">
        <w:tc>
          <w:tcPr>
            <w:tcW w:w="53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98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PN-EN 12697-11</w:t>
            </w:r>
          </w:p>
        </w:tc>
        <w:tc>
          <w:tcPr>
            <w:tcW w:w="6690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28"/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 xml:space="preserve">Mieszanki mineralno-asfaltowe - Metody badania mieszanek </w:t>
            </w:r>
            <w:r w:rsidRPr="00FF61BD">
              <w:rPr>
                <w:rFonts w:ascii="Times New Roman" w:hAnsi="Times New Roman"/>
                <w:sz w:val="24"/>
                <w:szCs w:val="24"/>
              </w:rPr>
              <w:lastRenderedPageBreak/>
              <w:t>mineralno-asfaltowych na gorąco –Część 11 : Określanie powiązania pomiędzy kruszywem i asfaltem.</w:t>
            </w:r>
          </w:p>
        </w:tc>
      </w:tr>
      <w:tr w:rsidR="00D53F34" w:rsidRPr="00FF61BD" w:rsidTr="00416405">
        <w:tc>
          <w:tcPr>
            <w:tcW w:w="53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198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PN-EN 12697-12</w:t>
            </w:r>
          </w:p>
        </w:tc>
        <w:tc>
          <w:tcPr>
            <w:tcW w:w="6690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28"/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Mieszanki mineralno-asfaltowe - Metody badania mieszanek mineralno-asfaltowych na gorąco –Część 12 : Określanie wrażliwości na wodę.</w:t>
            </w:r>
          </w:p>
        </w:tc>
      </w:tr>
      <w:tr w:rsidR="00D53F34" w:rsidRPr="00FF61BD" w:rsidTr="00416405">
        <w:tc>
          <w:tcPr>
            <w:tcW w:w="53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98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PN-EN 12697-13</w:t>
            </w:r>
          </w:p>
        </w:tc>
        <w:tc>
          <w:tcPr>
            <w:tcW w:w="6690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28"/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Mieszanki mineralno-asfaltowe - Metody badania mieszanek mineralno-asfaltowych na gorąco –Część 13 : Pomiar temperatury.</w:t>
            </w:r>
          </w:p>
        </w:tc>
      </w:tr>
      <w:tr w:rsidR="00D53F34" w:rsidRPr="00FF61BD" w:rsidTr="00416405">
        <w:tc>
          <w:tcPr>
            <w:tcW w:w="53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98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PN-EN 12697-27</w:t>
            </w:r>
          </w:p>
        </w:tc>
        <w:tc>
          <w:tcPr>
            <w:tcW w:w="6690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28"/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Mieszanki mineralno-asfaltowe - Metody badania mieszanek mineralno-asfaltowych na gorąco –Część 27 :Pobieranie próbek.</w:t>
            </w:r>
          </w:p>
        </w:tc>
      </w:tr>
      <w:tr w:rsidR="00D53F34" w:rsidRPr="00FF61BD" w:rsidTr="00416405">
        <w:tc>
          <w:tcPr>
            <w:tcW w:w="53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98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PN-EN 12697-28</w:t>
            </w:r>
          </w:p>
        </w:tc>
        <w:tc>
          <w:tcPr>
            <w:tcW w:w="6690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28"/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Mieszanki mineralno-asfaltowe - Metody badania mieszanek mineralno-asfaltowych na gorąco –Część 28 :Przygotowanie próbek do oznaczenia zawartości lepiszcza, zawartości wody i uziarnienia.</w:t>
            </w:r>
          </w:p>
        </w:tc>
      </w:tr>
      <w:tr w:rsidR="00D53F34" w:rsidRPr="00FF61BD" w:rsidTr="00416405">
        <w:tc>
          <w:tcPr>
            <w:tcW w:w="53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98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PN-EN 12697-29</w:t>
            </w:r>
          </w:p>
        </w:tc>
        <w:tc>
          <w:tcPr>
            <w:tcW w:w="6690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28"/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Mieszanki mineralno-asfaltowe - Metody badania mieszanek mineralno-asfaltowych na gorąco –Część 29 :Pomiar próbki z zagęszczonej mieszanki mineralno-asfaltowej.</w:t>
            </w:r>
          </w:p>
        </w:tc>
      </w:tr>
      <w:tr w:rsidR="00D53F34" w:rsidRPr="00FF61BD" w:rsidTr="00416405">
        <w:tc>
          <w:tcPr>
            <w:tcW w:w="53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98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PN-EN 12697-30</w:t>
            </w:r>
          </w:p>
        </w:tc>
        <w:tc>
          <w:tcPr>
            <w:tcW w:w="6690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28"/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Mieszanki mineralno-asfaltowe - Metody badania mieszanek mineralno-asfaltowych na gorąco –Część 30 :Przygotowanie próbek zagęszczonych przez ubijanie.</w:t>
            </w:r>
          </w:p>
        </w:tc>
      </w:tr>
      <w:tr w:rsidR="00D53F34" w:rsidRPr="00FF61BD" w:rsidTr="00416405">
        <w:tc>
          <w:tcPr>
            <w:tcW w:w="53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98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PN-EN 12697-33</w:t>
            </w:r>
          </w:p>
        </w:tc>
        <w:tc>
          <w:tcPr>
            <w:tcW w:w="6690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28"/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Mieszanki mineralno-asfaltowe - Metody badania mieszanek mineralno-asfaltowych na gorąco –Część 33 :Przygotowanie próbek zagęszczonych walcem.</w:t>
            </w:r>
          </w:p>
        </w:tc>
      </w:tr>
      <w:tr w:rsidR="00D53F34" w:rsidRPr="00FF61BD" w:rsidTr="00416405">
        <w:tc>
          <w:tcPr>
            <w:tcW w:w="53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98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PN-EN 12697-34</w:t>
            </w:r>
          </w:p>
        </w:tc>
        <w:tc>
          <w:tcPr>
            <w:tcW w:w="6690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28"/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Mieszanki mineralno-asfaltowe - Metody badania mieszanek mineralno-asfaltowych na gorąco –Część 34 :Badanie Marshalla.</w:t>
            </w:r>
          </w:p>
        </w:tc>
      </w:tr>
      <w:tr w:rsidR="00D53F34" w:rsidRPr="00FF61BD" w:rsidTr="00416405">
        <w:tc>
          <w:tcPr>
            <w:tcW w:w="53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98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PN-EN 12697-36</w:t>
            </w:r>
          </w:p>
        </w:tc>
        <w:tc>
          <w:tcPr>
            <w:tcW w:w="6690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28"/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Mieszanki mineralno-asfaltowe - Metody badania mieszanek mineralno-asfaltowych na gorąco –Część 36 :Oznaczenie grubości nawierzchni asfaltowych.</w:t>
            </w:r>
          </w:p>
        </w:tc>
      </w:tr>
      <w:tr w:rsidR="00D53F34" w:rsidRPr="00FF61BD" w:rsidTr="00416405">
        <w:tc>
          <w:tcPr>
            <w:tcW w:w="53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98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PN-EN 12697-39</w:t>
            </w:r>
          </w:p>
        </w:tc>
        <w:tc>
          <w:tcPr>
            <w:tcW w:w="6690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28"/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Mieszanki mineralno-asfaltowe - Metody badania mieszanek mineralno-asfaltowych na gorąco –Część 39 :Oznaczenie zawartości lepiszcza rozpuszczalnego metodą spalania.</w:t>
            </w:r>
          </w:p>
        </w:tc>
      </w:tr>
      <w:tr w:rsidR="00D53F34" w:rsidRPr="00FF61BD" w:rsidTr="00416405">
        <w:tc>
          <w:tcPr>
            <w:tcW w:w="53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98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PN-EN 13108-1</w:t>
            </w:r>
          </w:p>
        </w:tc>
        <w:tc>
          <w:tcPr>
            <w:tcW w:w="6690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28"/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Mieszanki mineralno-asfaltowe – Wymagania – Część 1: Beton asfaltowy.</w:t>
            </w:r>
          </w:p>
        </w:tc>
      </w:tr>
      <w:tr w:rsidR="00D53F34" w:rsidRPr="00FF61BD" w:rsidTr="00416405">
        <w:tc>
          <w:tcPr>
            <w:tcW w:w="53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98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PN-EN 13108-20</w:t>
            </w:r>
          </w:p>
        </w:tc>
        <w:tc>
          <w:tcPr>
            <w:tcW w:w="6690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28"/>
              <w:rPr>
                <w:rFonts w:ascii="Times New Roman" w:hAnsi="Times New Roman"/>
                <w:sz w:val="24"/>
                <w:szCs w:val="24"/>
              </w:rPr>
            </w:pPr>
            <w:r w:rsidRPr="00FF61BD">
              <w:rPr>
                <w:rFonts w:ascii="Times New Roman" w:hAnsi="Times New Roman"/>
                <w:sz w:val="24"/>
                <w:szCs w:val="24"/>
              </w:rPr>
              <w:t>Mieszanki mineralno-asfaltowe – Wymagania – Część 20: Badanie typu.</w:t>
            </w:r>
          </w:p>
        </w:tc>
      </w:tr>
      <w:tr w:rsidR="00D53F34" w:rsidRPr="00FF61BD" w:rsidTr="00416405">
        <w:trPr>
          <w:trHeight w:val="1125"/>
        </w:trPr>
        <w:tc>
          <w:tcPr>
            <w:tcW w:w="53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53F34" w:rsidRPr="00FF61BD" w:rsidRDefault="00D53F34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0" w:type="dxa"/>
          </w:tcPr>
          <w:p w:rsidR="00B00CC7" w:rsidRPr="00FF61BD" w:rsidRDefault="00B00CC7" w:rsidP="00416405">
            <w:pPr>
              <w:tabs>
                <w:tab w:val="left" w:pos="284"/>
                <w:tab w:val="left" w:pos="339"/>
                <w:tab w:val="left" w:pos="454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ind w:left="2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7731" w:rsidRDefault="00DC7731" w:rsidP="00AF6F5C">
      <w:pPr>
        <w:jc w:val="both"/>
        <w:rPr>
          <w:rFonts w:ascii="Times New Roman" w:hAnsi="Times New Roman"/>
          <w:noProof/>
          <w:sz w:val="22"/>
          <w:szCs w:val="22"/>
        </w:rPr>
      </w:pPr>
    </w:p>
    <w:p w:rsidR="00A41925" w:rsidRDefault="00A41925" w:rsidP="00AF6F5C">
      <w:pPr>
        <w:jc w:val="both"/>
        <w:rPr>
          <w:rFonts w:ascii="Times New Roman" w:hAnsi="Times New Roman"/>
          <w:noProof/>
          <w:sz w:val="22"/>
          <w:szCs w:val="22"/>
        </w:rPr>
      </w:pPr>
    </w:p>
    <w:p w:rsidR="00A41925" w:rsidRDefault="00A41925" w:rsidP="00AF6F5C">
      <w:pPr>
        <w:jc w:val="both"/>
        <w:rPr>
          <w:rFonts w:ascii="Times New Roman" w:hAnsi="Times New Roman"/>
          <w:noProof/>
          <w:sz w:val="22"/>
          <w:szCs w:val="22"/>
        </w:rPr>
      </w:pPr>
    </w:p>
    <w:sectPr w:rsidR="00A41925" w:rsidSect="002513E9">
      <w:headerReference w:type="default" r:id="rId11"/>
      <w:pgSz w:w="11904" w:h="16836"/>
      <w:pgMar w:top="1236" w:right="1418" w:bottom="993" w:left="1418" w:header="709" w:footer="73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B21" w:rsidRDefault="00D14B21">
      <w:r>
        <w:separator/>
      </w:r>
    </w:p>
  </w:endnote>
  <w:endnote w:type="continuationSeparator" w:id="0">
    <w:p w:rsidR="00D14B21" w:rsidRDefault="00D14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uperFrench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27C" w:rsidRDefault="00AD2736" w:rsidP="0078281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3227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3227C" w:rsidRDefault="00A3227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27C" w:rsidRDefault="00AD2736" w:rsidP="002513E9">
    <w:pPr>
      <w:pStyle w:val="Stopka"/>
      <w:pBdr>
        <w:top w:val="single" w:sz="4" w:space="1" w:color="A5A5A5"/>
      </w:pBdr>
      <w:jc w:val="center"/>
    </w:pPr>
    <w:r w:rsidRPr="002513E9">
      <w:rPr>
        <w:rFonts w:ascii="Times New Roman" w:hAnsi="Times New Roman"/>
        <w:noProof/>
      </w:rPr>
      <w:fldChar w:fldCharType="begin"/>
    </w:r>
    <w:r w:rsidR="00A3227C" w:rsidRPr="002513E9">
      <w:rPr>
        <w:rFonts w:ascii="Times New Roman" w:hAnsi="Times New Roman"/>
        <w:noProof/>
      </w:rPr>
      <w:instrText xml:space="preserve"> PAGE   \* MERGEFORMAT </w:instrText>
    </w:r>
    <w:r w:rsidRPr="002513E9">
      <w:rPr>
        <w:rFonts w:ascii="Times New Roman" w:hAnsi="Times New Roman"/>
        <w:noProof/>
      </w:rPr>
      <w:fldChar w:fldCharType="separate"/>
    </w:r>
    <w:r w:rsidR="00161E3C">
      <w:rPr>
        <w:rFonts w:ascii="Times New Roman" w:hAnsi="Times New Roman"/>
        <w:noProof/>
      </w:rPr>
      <w:t>138</w:t>
    </w:r>
    <w:r w:rsidRPr="002513E9">
      <w:rPr>
        <w:rFonts w:ascii="Times New Roman" w:hAnsi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B21" w:rsidRDefault="00D14B21">
      <w:r>
        <w:separator/>
      </w:r>
    </w:p>
  </w:footnote>
  <w:footnote w:type="continuationSeparator" w:id="0">
    <w:p w:rsidR="00D14B21" w:rsidRDefault="00D14B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27C" w:rsidRPr="00F415E7" w:rsidRDefault="00A3227C" w:rsidP="00B979F7">
    <w:pPr>
      <w:pStyle w:val="Nagwek"/>
      <w:pBdr>
        <w:bottom w:val="single" w:sz="6" w:space="1" w:color="auto"/>
      </w:pBdr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938"/>
        <w:tab w:val="left" w:pos="8222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spacing w:before="120"/>
      <w:rPr>
        <w:rFonts w:ascii="Times New Roman" w:hAnsi="Times New Roman"/>
        <w:i/>
      </w:rPr>
    </w:pPr>
    <w:r w:rsidRPr="00F415E7">
      <w:rPr>
        <w:rFonts w:ascii="Times New Roman" w:hAnsi="Times New Roman"/>
        <w:i/>
      </w:rPr>
      <w:t>SPECYFIKACJA  TECHNICZNA</w:t>
    </w:r>
    <w:r w:rsidRPr="00F415E7">
      <w:rPr>
        <w:rFonts w:ascii="Times New Roman" w:hAnsi="Times New Roman"/>
        <w:i/>
      </w:rPr>
      <w:br/>
      <w:t>WYKONANIA I ODBIORU ROBÓT BUDOWLANYCH</w:t>
    </w:r>
    <w:r w:rsidRPr="00F415E7">
      <w:rPr>
        <w:rFonts w:ascii="Times New Roman" w:hAnsi="Times New Roman"/>
        <w:i/>
      </w:rPr>
      <w:tab/>
    </w:r>
    <w:r w:rsidRPr="00F415E7">
      <w:rPr>
        <w:rFonts w:ascii="Times New Roman" w:hAnsi="Times New Roman"/>
        <w:i/>
      </w:rPr>
      <w:tab/>
    </w:r>
    <w:r w:rsidRPr="00F415E7">
      <w:rPr>
        <w:rFonts w:ascii="Times New Roman" w:hAnsi="Times New Roman"/>
        <w:i/>
      </w:rPr>
      <w:tab/>
    </w:r>
    <w:r w:rsidRPr="00F415E7">
      <w:rPr>
        <w:rFonts w:ascii="Times New Roman" w:hAnsi="Times New Roman"/>
        <w:i/>
      </w:rPr>
      <w:tab/>
    </w:r>
    <w:r>
      <w:rPr>
        <w:rFonts w:ascii="Times New Roman" w:hAnsi="Times New Roman"/>
        <w:i/>
      </w:rPr>
      <w:tab/>
    </w:r>
    <w:r w:rsidRPr="00F415E7">
      <w:rPr>
        <w:rFonts w:ascii="Times New Roman" w:hAnsi="Times New Roman"/>
        <w:i/>
      </w:rPr>
      <w:t>D.05.03.05/b</w:t>
    </w:r>
  </w:p>
  <w:p w:rsidR="00A3227C" w:rsidRPr="00F415E7" w:rsidRDefault="00A3227C">
    <w:pPr>
      <w:pStyle w:val="Nagwek"/>
      <w:rPr>
        <w:rFonts w:ascii="Times New Roman" w:hAnsi="Times New Roman"/>
        <w:i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5C1C87"/>
    <w:multiLevelType w:val="singleLevel"/>
    <w:tmpl w:val="52ECAAE8"/>
    <w:lvl w:ilvl="0">
      <w:start w:val="1"/>
      <w:numFmt w:val="lowerLetter"/>
      <w:lvlText w:val="%1)"/>
      <w:lvlJc w:val="left"/>
      <w:pPr>
        <w:tabs>
          <w:tab w:val="num" w:pos="465"/>
        </w:tabs>
        <w:ind w:left="465" w:hanging="465"/>
      </w:pPr>
      <w:rPr>
        <w:rFonts w:hint="default"/>
      </w:rPr>
    </w:lvl>
  </w:abstractNum>
  <w:abstractNum w:abstractNumId="2" w15:restartNumberingAfterBreak="0">
    <w:nsid w:val="096769F9"/>
    <w:multiLevelType w:val="multilevel"/>
    <w:tmpl w:val="7C927D4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C847EA"/>
    <w:multiLevelType w:val="multilevel"/>
    <w:tmpl w:val="10E4509C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EF03339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5" w15:restartNumberingAfterBreak="0">
    <w:nsid w:val="0FFD2060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2C11E95"/>
    <w:multiLevelType w:val="hybridMultilevel"/>
    <w:tmpl w:val="D95C5212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D4DB9"/>
    <w:multiLevelType w:val="hybridMultilevel"/>
    <w:tmpl w:val="ED403E44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268C9"/>
    <w:multiLevelType w:val="hybridMultilevel"/>
    <w:tmpl w:val="5B149870"/>
    <w:lvl w:ilvl="0" w:tplc="CBCE292C">
      <w:start w:val="10"/>
      <w:numFmt w:val="bullet"/>
      <w:lvlText w:val="-"/>
      <w:lvlJc w:val="left"/>
      <w:pPr>
        <w:ind w:left="294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9" w15:restartNumberingAfterBreak="0">
    <w:nsid w:val="260260D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6B827F3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48471A7"/>
    <w:multiLevelType w:val="multilevel"/>
    <w:tmpl w:val="DCF66EE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940098E"/>
    <w:multiLevelType w:val="hybridMultilevel"/>
    <w:tmpl w:val="901ACD78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1825D2"/>
    <w:multiLevelType w:val="multilevel"/>
    <w:tmpl w:val="7D92CD4C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4" w15:restartNumberingAfterBreak="0">
    <w:nsid w:val="44083A0F"/>
    <w:multiLevelType w:val="singleLevel"/>
    <w:tmpl w:val="9280A612"/>
    <w:lvl w:ilvl="0">
      <w:start w:val="27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</w:rPr>
    </w:lvl>
  </w:abstractNum>
  <w:abstractNum w:abstractNumId="15" w15:restartNumberingAfterBreak="0">
    <w:nsid w:val="46464082"/>
    <w:multiLevelType w:val="singleLevel"/>
    <w:tmpl w:val="96A271D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6BB3A85"/>
    <w:multiLevelType w:val="singleLevel"/>
    <w:tmpl w:val="96A271D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A963023"/>
    <w:multiLevelType w:val="singleLevel"/>
    <w:tmpl w:val="ECAC196E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abstractNum w:abstractNumId="18" w15:restartNumberingAfterBreak="0">
    <w:nsid w:val="4AF54AB2"/>
    <w:multiLevelType w:val="singleLevel"/>
    <w:tmpl w:val="C9C41D40"/>
    <w:lvl w:ilvl="0">
      <w:start w:val="1"/>
      <w:numFmt w:val="bullet"/>
      <w:lvlText w:val="-"/>
      <w:lvlJc w:val="left"/>
      <w:pPr>
        <w:tabs>
          <w:tab w:val="num" w:pos="1050"/>
        </w:tabs>
        <w:ind w:left="105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8255994"/>
    <w:multiLevelType w:val="hybridMultilevel"/>
    <w:tmpl w:val="B1500176"/>
    <w:lvl w:ilvl="0" w:tplc="E23A7C90">
      <w:start w:val="1"/>
      <w:numFmt w:val="bullet"/>
      <w:lvlText w:val=""/>
      <w:lvlJc w:val="left"/>
      <w:pPr>
        <w:tabs>
          <w:tab w:val="num" w:pos="717"/>
        </w:tabs>
        <w:ind w:left="71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F963AA"/>
    <w:multiLevelType w:val="singleLevel"/>
    <w:tmpl w:val="6010C064"/>
    <w:lvl w:ilvl="0">
      <w:start w:val="1"/>
      <w:numFmt w:val="low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21" w15:restartNumberingAfterBreak="0">
    <w:nsid w:val="60F55B42"/>
    <w:multiLevelType w:val="singleLevel"/>
    <w:tmpl w:val="CBCE292C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22" w15:restartNumberingAfterBreak="0">
    <w:nsid w:val="65041AA3"/>
    <w:multiLevelType w:val="multilevel"/>
    <w:tmpl w:val="489A8D8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FB42386"/>
    <w:multiLevelType w:val="singleLevel"/>
    <w:tmpl w:val="0CFC612A"/>
    <w:lvl w:ilvl="0">
      <w:start w:val="13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28518D0"/>
    <w:multiLevelType w:val="hybridMultilevel"/>
    <w:tmpl w:val="C9020976"/>
    <w:lvl w:ilvl="0" w:tplc="7F766848">
      <w:start w:val="1"/>
      <w:numFmt w:val="bullet"/>
      <w:lvlText w:val="-"/>
      <w:lvlJc w:val="left"/>
      <w:pPr>
        <w:ind w:left="361" w:hanging="360"/>
      </w:pPr>
      <w:rPr>
        <w:rFonts w:ascii="SuperFrench" w:hAnsi="SuperFrench" w:hint="default"/>
      </w:rPr>
    </w:lvl>
    <w:lvl w:ilvl="1" w:tplc="0415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25" w15:restartNumberingAfterBreak="0">
    <w:nsid w:val="76335783"/>
    <w:multiLevelType w:val="singleLevel"/>
    <w:tmpl w:val="288001B4"/>
    <w:lvl w:ilvl="0">
      <w:start w:val="3"/>
      <w:numFmt w:val="bullet"/>
      <w:lvlText w:val="-"/>
      <w:lvlJc w:val="left"/>
      <w:pPr>
        <w:tabs>
          <w:tab w:val="num" w:pos="735"/>
        </w:tabs>
        <w:ind w:left="735" w:hanging="405"/>
      </w:pPr>
      <w:rPr>
        <w:rFonts w:ascii="Times New Roman" w:hAnsi="Times New Roman" w:hint="default"/>
      </w:rPr>
    </w:lvl>
  </w:abstractNum>
  <w:abstractNum w:abstractNumId="26" w15:restartNumberingAfterBreak="0">
    <w:nsid w:val="7D562F24"/>
    <w:multiLevelType w:val="singleLevel"/>
    <w:tmpl w:val="6472E142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8"/>
  </w:num>
  <w:num w:numId="2">
    <w:abstractNumId w:val="11"/>
  </w:num>
  <w:num w:numId="3">
    <w:abstractNumId w:val="26"/>
  </w:num>
  <w:num w:numId="4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21"/>
  </w:num>
  <w:num w:numId="6">
    <w:abstractNumId w:val="25"/>
  </w:num>
  <w:num w:numId="7">
    <w:abstractNumId w:val="4"/>
  </w:num>
  <w:num w:numId="8">
    <w:abstractNumId w:val="23"/>
  </w:num>
  <w:num w:numId="9">
    <w:abstractNumId w:val="19"/>
  </w:num>
  <w:num w:numId="10">
    <w:abstractNumId w:val="20"/>
  </w:num>
  <w:num w:numId="11">
    <w:abstractNumId w:val="9"/>
  </w:num>
  <w:num w:numId="12">
    <w:abstractNumId w:val="1"/>
  </w:num>
  <w:num w:numId="13">
    <w:abstractNumId w:val="15"/>
  </w:num>
  <w:num w:numId="14">
    <w:abstractNumId w:val="10"/>
  </w:num>
  <w:num w:numId="15">
    <w:abstractNumId w:val="5"/>
  </w:num>
  <w:num w:numId="16">
    <w:abstractNumId w:val="16"/>
  </w:num>
  <w:num w:numId="17">
    <w:abstractNumId w:val="17"/>
  </w:num>
  <w:num w:numId="18">
    <w:abstractNumId w:val="17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283" w:hanging="283"/>
        </w:pPr>
        <w:rPr>
          <w:b w:val="0"/>
          <w:i w:val="0"/>
          <w:sz w:val="20"/>
        </w:rPr>
      </w:lvl>
    </w:lvlOverride>
  </w:num>
  <w:num w:numId="19">
    <w:abstractNumId w:val="7"/>
  </w:num>
  <w:num w:numId="20">
    <w:abstractNumId w:val="12"/>
  </w:num>
  <w:num w:numId="21">
    <w:abstractNumId w:val="6"/>
  </w:num>
  <w:num w:numId="22">
    <w:abstractNumId w:val="3"/>
  </w:num>
  <w:num w:numId="23">
    <w:abstractNumId w:val="14"/>
  </w:num>
  <w:num w:numId="24">
    <w:abstractNumId w:val="22"/>
  </w:num>
  <w:num w:numId="25">
    <w:abstractNumId w:val="2"/>
  </w:num>
  <w:num w:numId="26">
    <w:abstractNumId w:val="13"/>
    <w:lvlOverride w:ilvl="0">
      <w:startOverride w:val="6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hyphenationZone w:val="1239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37E7"/>
    <w:rsid w:val="00000D93"/>
    <w:rsid w:val="00017734"/>
    <w:rsid w:val="000272FE"/>
    <w:rsid w:val="00030BB9"/>
    <w:rsid w:val="00035C7C"/>
    <w:rsid w:val="00036030"/>
    <w:rsid w:val="00037BBF"/>
    <w:rsid w:val="000432C7"/>
    <w:rsid w:val="00046221"/>
    <w:rsid w:val="00047754"/>
    <w:rsid w:val="00055BCC"/>
    <w:rsid w:val="000571F0"/>
    <w:rsid w:val="0006323F"/>
    <w:rsid w:val="000662AE"/>
    <w:rsid w:val="0007282B"/>
    <w:rsid w:val="000733A1"/>
    <w:rsid w:val="000744F9"/>
    <w:rsid w:val="0008083C"/>
    <w:rsid w:val="00087CD9"/>
    <w:rsid w:val="000A3A3C"/>
    <w:rsid w:val="000B14B8"/>
    <w:rsid w:val="000D55F8"/>
    <w:rsid w:val="000E2B92"/>
    <w:rsid w:val="000E4C79"/>
    <w:rsid w:val="000E6FBA"/>
    <w:rsid w:val="000F2734"/>
    <w:rsid w:val="000F4E9C"/>
    <w:rsid w:val="000F5ABB"/>
    <w:rsid w:val="001023A7"/>
    <w:rsid w:val="00111F3C"/>
    <w:rsid w:val="00116008"/>
    <w:rsid w:val="00116A09"/>
    <w:rsid w:val="001215E0"/>
    <w:rsid w:val="00124D62"/>
    <w:rsid w:val="00127E28"/>
    <w:rsid w:val="0013106B"/>
    <w:rsid w:val="001331BF"/>
    <w:rsid w:val="00141B72"/>
    <w:rsid w:val="001512EC"/>
    <w:rsid w:val="00154CF7"/>
    <w:rsid w:val="00161E3C"/>
    <w:rsid w:val="00163528"/>
    <w:rsid w:val="00164E9A"/>
    <w:rsid w:val="00174CB6"/>
    <w:rsid w:val="00181265"/>
    <w:rsid w:val="001820FD"/>
    <w:rsid w:val="00183B56"/>
    <w:rsid w:val="00184B23"/>
    <w:rsid w:val="00192FCC"/>
    <w:rsid w:val="00194006"/>
    <w:rsid w:val="001A39C7"/>
    <w:rsid w:val="001A4158"/>
    <w:rsid w:val="001A659C"/>
    <w:rsid w:val="001C0198"/>
    <w:rsid w:val="001D0665"/>
    <w:rsid w:val="001D0AB9"/>
    <w:rsid w:val="001D14F9"/>
    <w:rsid w:val="001D3D45"/>
    <w:rsid w:val="001D4E18"/>
    <w:rsid w:val="001D5B31"/>
    <w:rsid w:val="001D609B"/>
    <w:rsid w:val="001D7856"/>
    <w:rsid w:val="001F5F76"/>
    <w:rsid w:val="0020411E"/>
    <w:rsid w:val="00205394"/>
    <w:rsid w:val="00205545"/>
    <w:rsid w:val="00210287"/>
    <w:rsid w:val="002116FF"/>
    <w:rsid w:val="0021383A"/>
    <w:rsid w:val="00221ACD"/>
    <w:rsid w:val="0023272E"/>
    <w:rsid w:val="00234C17"/>
    <w:rsid w:val="0023543D"/>
    <w:rsid w:val="0023597D"/>
    <w:rsid w:val="00246BAF"/>
    <w:rsid w:val="002513E9"/>
    <w:rsid w:val="002519BE"/>
    <w:rsid w:val="00261687"/>
    <w:rsid w:val="002748DD"/>
    <w:rsid w:val="00280526"/>
    <w:rsid w:val="00281F74"/>
    <w:rsid w:val="00283AE0"/>
    <w:rsid w:val="0029167B"/>
    <w:rsid w:val="002A431C"/>
    <w:rsid w:val="002A6847"/>
    <w:rsid w:val="002B1F3F"/>
    <w:rsid w:val="002C1921"/>
    <w:rsid w:val="002D1D4B"/>
    <w:rsid w:val="002D58F6"/>
    <w:rsid w:val="002D5F59"/>
    <w:rsid w:val="002E2E4C"/>
    <w:rsid w:val="002E52CD"/>
    <w:rsid w:val="002E5E91"/>
    <w:rsid w:val="002E79CF"/>
    <w:rsid w:val="002F0566"/>
    <w:rsid w:val="002F19BA"/>
    <w:rsid w:val="002F537B"/>
    <w:rsid w:val="00302100"/>
    <w:rsid w:val="00306D1A"/>
    <w:rsid w:val="0031270C"/>
    <w:rsid w:val="00313A54"/>
    <w:rsid w:val="00314B75"/>
    <w:rsid w:val="00315422"/>
    <w:rsid w:val="00315938"/>
    <w:rsid w:val="003306D4"/>
    <w:rsid w:val="0033695C"/>
    <w:rsid w:val="003400E1"/>
    <w:rsid w:val="003410C1"/>
    <w:rsid w:val="00342F77"/>
    <w:rsid w:val="00343180"/>
    <w:rsid w:val="00346F0B"/>
    <w:rsid w:val="00353C2E"/>
    <w:rsid w:val="00356C54"/>
    <w:rsid w:val="00356FAF"/>
    <w:rsid w:val="003570CF"/>
    <w:rsid w:val="003603AB"/>
    <w:rsid w:val="00360990"/>
    <w:rsid w:val="00362362"/>
    <w:rsid w:val="00366BA4"/>
    <w:rsid w:val="00370310"/>
    <w:rsid w:val="00376DC7"/>
    <w:rsid w:val="00380A1F"/>
    <w:rsid w:val="00382C84"/>
    <w:rsid w:val="003836F5"/>
    <w:rsid w:val="00383926"/>
    <w:rsid w:val="003A52BE"/>
    <w:rsid w:val="003A6625"/>
    <w:rsid w:val="003B2C2D"/>
    <w:rsid w:val="003B779F"/>
    <w:rsid w:val="003C2B7D"/>
    <w:rsid w:val="003C2F91"/>
    <w:rsid w:val="003C516A"/>
    <w:rsid w:val="003D13E5"/>
    <w:rsid w:val="003D1816"/>
    <w:rsid w:val="003D5A0C"/>
    <w:rsid w:val="003D6BA0"/>
    <w:rsid w:val="003E2633"/>
    <w:rsid w:val="003E2E79"/>
    <w:rsid w:val="003E3EA1"/>
    <w:rsid w:val="003E5619"/>
    <w:rsid w:val="003E68C2"/>
    <w:rsid w:val="003F616B"/>
    <w:rsid w:val="00401765"/>
    <w:rsid w:val="0040660C"/>
    <w:rsid w:val="00412517"/>
    <w:rsid w:val="004141D9"/>
    <w:rsid w:val="0041466F"/>
    <w:rsid w:val="004151FA"/>
    <w:rsid w:val="00430C91"/>
    <w:rsid w:val="00433ED3"/>
    <w:rsid w:val="004363FE"/>
    <w:rsid w:val="00447C6C"/>
    <w:rsid w:val="0045129E"/>
    <w:rsid w:val="004564CB"/>
    <w:rsid w:val="00457C54"/>
    <w:rsid w:val="00464A9C"/>
    <w:rsid w:val="004671A3"/>
    <w:rsid w:val="00467A7D"/>
    <w:rsid w:val="00470908"/>
    <w:rsid w:val="00475DFF"/>
    <w:rsid w:val="00477422"/>
    <w:rsid w:val="004839EB"/>
    <w:rsid w:val="004846CF"/>
    <w:rsid w:val="00486204"/>
    <w:rsid w:val="0049640E"/>
    <w:rsid w:val="004A535D"/>
    <w:rsid w:val="004A7DE8"/>
    <w:rsid w:val="004B238E"/>
    <w:rsid w:val="004B4A63"/>
    <w:rsid w:val="004C7B6F"/>
    <w:rsid w:val="004D74E0"/>
    <w:rsid w:val="004E3377"/>
    <w:rsid w:val="004E7E04"/>
    <w:rsid w:val="004F28F4"/>
    <w:rsid w:val="004F4448"/>
    <w:rsid w:val="004F73F3"/>
    <w:rsid w:val="00505139"/>
    <w:rsid w:val="00516444"/>
    <w:rsid w:val="005173D8"/>
    <w:rsid w:val="00521799"/>
    <w:rsid w:val="005242BA"/>
    <w:rsid w:val="00524C58"/>
    <w:rsid w:val="00525455"/>
    <w:rsid w:val="00527505"/>
    <w:rsid w:val="005308C1"/>
    <w:rsid w:val="005321D7"/>
    <w:rsid w:val="00532BDC"/>
    <w:rsid w:val="00532F1A"/>
    <w:rsid w:val="005374E4"/>
    <w:rsid w:val="005411C9"/>
    <w:rsid w:val="005425BF"/>
    <w:rsid w:val="00542FB5"/>
    <w:rsid w:val="00545889"/>
    <w:rsid w:val="00553F1F"/>
    <w:rsid w:val="00556806"/>
    <w:rsid w:val="00560F80"/>
    <w:rsid w:val="00566CC5"/>
    <w:rsid w:val="00567CEE"/>
    <w:rsid w:val="00587D1F"/>
    <w:rsid w:val="00591FC1"/>
    <w:rsid w:val="00596F32"/>
    <w:rsid w:val="005A01C9"/>
    <w:rsid w:val="005A540E"/>
    <w:rsid w:val="005A5D56"/>
    <w:rsid w:val="005A5EA6"/>
    <w:rsid w:val="005B11CB"/>
    <w:rsid w:val="005B3777"/>
    <w:rsid w:val="005B3858"/>
    <w:rsid w:val="005C1455"/>
    <w:rsid w:val="005C218E"/>
    <w:rsid w:val="005C75E6"/>
    <w:rsid w:val="005D1629"/>
    <w:rsid w:val="005D1B7D"/>
    <w:rsid w:val="005D39F8"/>
    <w:rsid w:val="005D5890"/>
    <w:rsid w:val="005D5E5F"/>
    <w:rsid w:val="005E50A3"/>
    <w:rsid w:val="005E65C3"/>
    <w:rsid w:val="005F174E"/>
    <w:rsid w:val="005F2C6D"/>
    <w:rsid w:val="006003C9"/>
    <w:rsid w:val="006014CC"/>
    <w:rsid w:val="0060731A"/>
    <w:rsid w:val="00611B31"/>
    <w:rsid w:val="00617676"/>
    <w:rsid w:val="006177A1"/>
    <w:rsid w:val="00621D7F"/>
    <w:rsid w:val="00637826"/>
    <w:rsid w:val="00644401"/>
    <w:rsid w:val="00651F30"/>
    <w:rsid w:val="00662A67"/>
    <w:rsid w:val="006647F7"/>
    <w:rsid w:val="00671EF1"/>
    <w:rsid w:val="00674A72"/>
    <w:rsid w:val="00675942"/>
    <w:rsid w:val="0067796F"/>
    <w:rsid w:val="00677A9C"/>
    <w:rsid w:val="006811F3"/>
    <w:rsid w:val="00682877"/>
    <w:rsid w:val="00690802"/>
    <w:rsid w:val="006946CE"/>
    <w:rsid w:val="006A006D"/>
    <w:rsid w:val="006A3A2E"/>
    <w:rsid w:val="006A5C6E"/>
    <w:rsid w:val="006B0D25"/>
    <w:rsid w:val="006B4DB7"/>
    <w:rsid w:val="006B5DAF"/>
    <w:rsid w:val="006B7261"/>
    <w:rsid w:val="006B7589"/>
    <w:rsid w:val="006B770B"/>
    <w:rsid w:val="006B7D91"/>
    <w:rsid w:val="006C3AE4"/>
    <w:rsid w:val="006C6EAA"/>
    <w:rsid w:val="006D377A"/>
    <w:rsid w:val="006E0F4B"/>
    <w:rsid w:val="006E28AA"/>
    <w:rsid w:val="006E28F0"/>
    <w:rsid w:val="006E2C32"/>
    <w:rsid w:val="006E3725"/>
    <w:rsid w:val="006E3878"/>
    <w:rsid w:val="006E6745"/>
    <w:rsid w:val="006E728F"/>
    <w:rsid w:val="007044F9"/>
    <w:rsid w:val="00704C09"/>
    <w:rsid w:val="00711E1B"/>
    <w:rsid w:val="00713E75"/>
    <w:rsid w:val="007231BF"/>
    <w:rsid w:val="00725012"/>
    <w:rsid w:val="007331F6"/>
    <w:rsid w:val="00733D27"/>
    <w:rsid w:val="0074202C"/>
    <w:rsid w:val="00744892"/>
    <w:rsid w:val="00756084"/>
    <w:rsid w:val="00762355"/>
    <w:rsid w:val="00765EC4"/>
    <w:rsid w:val="00781E2B"/>
    <w:rsid w:val="00782814"/>
    <w:rsid w:val="00796F56"/>
    <w:rsid w:val="00797BE3"/>
    <w:rsid w:val="00797EA7"/>
    <w:rsid w:val="00797FA4"/>
    <w:rsid w:val="007A6FBE"/>
    <w:rsid w:val="007B44A7"/>
    <w:rsid w:val="007D2E79"/>
    <w:rsid w:val="007D2F4D"/>
    <w:rsid w:val="007E1596"/>
    <w:rsid w:val="007E6BAF"/>
    <w:rsid w:val="007E7D3B"/>
    <w:rsid w:val="007F4C11"/>
    <w:rsid w:val="007F774C"/>
    <w:rsid w:val="00800431"/>
    <w:rsid w:val="00800DCA"/>
    <w:rsid w:val="00802692"/>
    <w:rsid w:val="00815681"/>
    <w:rsid w:val="00815DAD"/>
    <w:rsid w:val="00820DFB"/>
    <w:rsid w:val="00823793"/>
    <w:rsid w:val="00826A03"/>
    <w:rsid w:val="00830700"/>
    <w:rsid w:val="00832457"/>
    <w:rsid w:val="00840B33"/>
    <w:rsid w:val="0084125A"/>
    <w:rsid w:val="00845428"/>
    <w:rsid w:val="00845771"/>
    <w:rsid w:val="00852C98"/>
    <w:rsid w:val="008537F8"/>
    <w:rsid w:val="00853E1E"/>
    <w:rsid w:val="0085420D"/>
    <w:rsid w:val="00855538"/>
    <w:rsid w:val="008608CA"/>
    <w:rsid w:val="00862506"/>
    <w:rsid w:val="008633BD"/>
    <w:rsid w:val="00890492"/>
    <w:rsid w:val="00891588"/>
    <w:rsid w:val="00894426"/>
    <w:rsid w:val="00894A52"/>
    <w:rsid w:val="00894DCA"/>
    <w:rsid w:val="00897BB9"/>
    <w:rsid w:val="008A232E"/>
    <w:rsid w:val="008A61DE"/>
    <w:rsid w:val="008B42A5"/>
    <w:rsid w:val="008B453A"/>
    <w:rsid w:val="008C33F4"/>
    <w:rsid w:val="008C48F2"/>
    <w:rsid w:val="008C574C"/>
    <w:rsid w:val="008C580D"/>
    <w:rsid w:val="008C7134"/>
    <w:rsid w:val="008D1A3B"/>
    <w:rsid w:val="008D5C82"/>
    <w:rsid w:val="008D70A0"/>
    <w:rsid w:val="008E16C3"/>
    <w:rsid w:val="008E7858"/>
    <w:rsid w:val="008F39E2"/>
    <w:rsid w:val="008F3CC1"/>
    <w:rsid w:val="008F3F20"/>
    <w:rsid w:val="009023F4"/>
    <w:rsid w:val="009079C1"/>
    <w:rsid w:val="00910177"/>
    <w:rsid w:val="00912F50"/>
    <w:rsid w:val="00913732"/>
    <w:rsid w:val="009137E2"/>
    <w:rsid w:val="00915F53"/>
    <w:rsid w:val="0092490B"/>
    <w:rsid w:val="00936FFB"/>
    <w:rsid w:val="0094485A"/>
    <w:rsid w:val="00945017"/>
    <w:rsid w:val="009455E4"/>
    <w:rsid w:val="00946270"/>
    <w:rsid w:val="00956ED6"/>
    <w:rsid w:val="00961A1A"/>
    <w:rsid w:val="00965B52"/>
    <w:rsid w:val="00972F2C"/>
    <w:rsid w:val="0097303C"/>
    <w:rsid w:val="00973D47"/>
    <w:rsid w:val="009766F9"/>
    <w:rsid w:val="009826F8"/>
    <w:rsid w:val="009926EB"/>
    <w:rsid w:val="009A164C"/>
    <w:rsid w:val="009A197D"/>
    <w:rsid w:val="009C4777"/>
    <w:rsid w:val="009C79A0"/>
    <w:rsid w:val="009D245F"/>
    <w:rsid w:val="009D381E"/>
    <w:rsid w:val="009D4D67"/>
    <w:rsid w:val="009E1306"/>
    <w:rsid w:val="009E3754"/>
    <w:rsid w:val="009E387E"/>
    <w:rsid w:val="009F1CC7"/>
    <w:rsid w:val="009F26CC"/>
    <w:rsid w:val="009F2CC0"/>
    <w:rsid w:val="009F60D0"/>
    <w:rsid w:val="00A17BE2"/>
    <w:rsid w:val="00A2153F"/>
    <w:rsid w:val="00A23FA0"/>
    <w:rsid w:val="00A27878"/>
    <w:rsid w:val="00A30286"/>
    <w:rsid w:val="00A3108F"/>
    <w:rsid w:val="00A3227C"/>
    <w:rsid w:val="00A35D1B"/>
    <w:rsid w:val="00A3709C"/>
    <w:rsid w:val="00A37269"/>
    <w:rsid w:val="00A404F4"/>
    <w:rsid w:val="00A41925"/>
    <w:rsid w:val="00A421D7"/>
    <w:rsid w:val="00A42B2F"/>
    <w:rsid w:val="00A47E3E"/>
    <w:rsid w:val="00A50B4F"/>
    <w:rsid w:val="00A52DF0"/>
    <w:rsid w:val="00A55DF4"/>
    <w:rsid w:val="00A62998"/>
    <w:rsid w:val="00A850BC"/>
    <w:rsid w:val="00A874F6"/>
    <w:rsid w:val="00A928BC"/>
    <w:rsid w:val="00AB1721"/>
    <w:rsid w:val="00AB3F50"/>
    <w:rsid w:val="00AC22A2"/>
    <w:rsid w:val="00AC4BE9"/>
    <w:rsid w:val="00AD2736"/>
    <w:rsid w:val="00AD3F6E"/>
    <w:rsid w:val="00AD5863"/>
    <w:rsid w:val="00AE0D3F"/>
    <w:rsid w:val="00AE1801"/>
    <w:rsid w:val="00AE7DAA"/>
    <w:rsid w:val="00AF3517"/>
    <w:rsid w:val="00AF6F5C"/>
    <w:rsid w:val="00AF7400"/>
    <w:rsid w:val="00AF7FFE"/>
    <w:rsid w:val="00B00CC7"/>
    <w:rsid w:val="00B059D4"/>
    <w:rsid w:val="00B15095"/>
    <w:rsid w:val="00B21FF4"/>
    <w:rsid w:val="00B237E7"/>
    <w:rsid w:val="00B45729"/>
    <w:rsid w:val="00B50E4D"/>
    <w:rsid w:val="00B65B27"/>
    <w:rsid w:val="00B73F63"/>
    <w:rsid w:val="00B85F14"/>
    <w:rsid w:val="00B87C4F"/>
    <w:rsid w:val="00B9335A"/>
    <w:rsid w:val="00B950B5"/>
    <w:rsid w:val="00B962C2"/>
    <w:rsid w:val="00B979F7"/>
    <w:rsid w:val="00BA1A56"/>
    <w:rsid w:val="00BA2BD8"/>
    <w:rsid w:val="00BA2C52"/>
    <w:rsid w:val="00BB412E"/>
    <w:rsid w:val="00BC514E"/>
    <w:rsid w:val="00BC546D"/>
    <w:rsid w:val="00BC7370"/>
    <w:rsid w:val="00BD4890"/>
    <w:rsid w:val="00BD5748"/>
    <w:rsid w:val="00BD727F"/>
    <w:rsid w:val="00BE187F"/>
    <w:rsid w:val="00BE480F"/>
    <w:rsid w:val="00BE67EC"/>
    <w:rsid w:val="00BE6EB4"/>
    <w:rsid w:val="00BF1330"/>
    <w:rsid w:val="00BF3D2E"/>
    <w:rsid w:val="00BF61C5"/>
    <w:rsid w:val="00C00F64"/>
    <w:rsid w:val="00C07493"/>
    <w:rsid w:val="00C14387"/>
    <w:rsid w:val="00C14572"/>
    <w:rsid w:val="00C16066"/>
    <w:rsid w:val="00C16EBA"/>
    <w:rsid w:val="00C1720D"/>
    <w:rsid w:val="00C215A1"/>
    <w:rsid w:val="00C2164A"/>
    <w:rsid w:val="00C328EC"/>
    <w:rsid w:val="00C376C1"/>
    <w:rsid w:val="00C412CD"/>
    <w:rsid w:val="00C414E1"/>
    <w:rsid w:val="00C51E9E"/>
    <w:rsid w:val="00C746FB"/>
    <w:rsid w:val="00C832C2"/>
    <w:rsid w:val="00C83571"/>
    <w:rsid w:val="00C841F4"/>
    <w:rsid w:val="00C877A2"/>
    <w:rsid w:val="00C916CA"/>
    <w:rsid w:val="00C935AB"/>
    <w:rsid w:val="00C95D12"/>
    <w:rsid w:val="00CA43DE"/>
    <w:rsid w:val="00CA4ABF"/>
    <w:rsid w:val="00CA534A"/>
    <w:rsid w:val="00CA538B"/>
    <w:rsid w:val="00CA6C56"/>
    <w:rsid w:val="00CB00D1"/>
    <w:rsid w:val="00CC4647"/>
    <w:rsid w:val="00CC508A"/>
    <w:rsid w:val="00CC6050"/>
    <w:rsid w:val="00CD1B3B"/>
    <w:rsid w:val="00CD24AE"/>
    <w:rsid w:val="00CF4F93"/>
    <w:rsid w:val="00CF6093"/>
    <w:rsid w:val="00D03445"/>
    <w:rsid w:val="00D0797A"/>
    <w:rsid w:val="00D115F7"/>
    <w:rsid w:val="00D1357E"/>
    <w:rsid w:val="00D1395D"/>
    <w:rsid w:val="00D14361"/>
    <w:rsid w:val="00D14B21"/>
    <w:rsid w:val="00D16F5C"/>
    <w:rsid w:val="00D27F23"/>
    <w:rsid w:val="00D364CC"/>
    <w:rsid w:val="00D409E9"/>
    <w:rsid w:val="00D530EA"/>
    <w:rsid w:val="00D53F34"/>
    <w:rsid w:val="00D55AB5"/>
    <w:rsid w:val="00D55B6C"/>
    <w:rsid w:val="00D57A9E"/>
    <w:rsid w:val="00D60B53"/>
    <w:rsid w:val="00D67DFC"/>
    <w:rsid w:val="00D7194C"/>
    <w:rsid w:val="00D83EED"/>
    <w:rsid w:val="00D9327E"/>
    <w:rsid w:val="00DA1658"/>
    <w:rsid w:val="00DB201C"/>
    <w:rsid w:val="00DC09BD"/>
    <w:rsid w:val="00DC4755"/>
    <w:rsid w:val="00DC72D6"/>
    <w:rsid w:val="00DC7731"/>
    <w:rsid w:val="00DE0066"/>
    <w:rsid w:val="00DE2379"/>
    <w:rsid w:val="00DF3F0E"/>
    <w:rsid w:val="00DF6851"/>
    <w:rsid w:val="00E0295E"/>
    <w:rsid w:val="00E05770"/>
    <w:rsid w:val="00E101B2"/>
    <w:rsid w:val="00E130F9"/>
    <w:rsid w:val="00E14551"/>
    <w:rsid w:val="00E16118"/>
    <w:rsid w:val="00E210BD"/>
    <w:rsid w:val="00E218B2"/>
    <w:rsid w:val="00E2525F"/>
    <w:rsid w:val="00E25C0D"/>
    <w:rsid w:val="00E32538"/>
    <w:rsid w:val="00E350A6"/>
    <w:rsid w:val="00E36160"/>
    <w:rsid w:val="00E372F0"/>
    <w:rsid w:val="00E41C2C"/>
    <w:rsid w:val="00E436EB"/>
    <w:rsid w:val="00E43AB4"/>
    <w:rsid w:val="00E47E83"/>
    <w:rsid w:val="00E57578"/>
    <w:rsid w:val="00E612AF"/>
    <w:rsid w:val="00E61B19"/>
    <w:rsid w:val="00E639B2"/>
    <w:rsid w:val="00E65526"/>
    <w:rsid w:val="00E71340"/>
    <w:rsid w:val="00E73ADC"/>
    <w:rsid w:val="00EA2D9F"/>
    <w:rsid w:val="00EA5CEC"/>
    <w:rsid w:val="00EA7DFC"/>
    <w:rsid w:val="00EB0DBA"/>
    <w:rsid w:val="00EB69AF"/>
    <w:rsid w:val="00EC1C13"/>
    <w:rsid w:val="00ED1303"/>
    <w:rsid w:val="00EE083E"/>
    <w:rsid w:val="00EE335C"/>
    <w:rsid w:val="00EE4DAB"/>
    <w:rsid w:val="00EE5CF9"/>
    <w:rsid w:val="00EE754F"/>
    <w:rsid w:val="00EF34C5"/>
    <w:rsid w:val="00EF3599"/>
    <w:rsid w:val="00EF3BD3"/>
    <w:rsid w:val="00F001E7"/>
    <w:rsid w:val="00F00AAD"/>
    <w:rsid w:val="00F03CC2"/>
    <w:rsid w:val="00F04DBB"/>
    <w:rsid w:val="00F12599"/>
    <w:rsid w:val="00F20A45"/>
    <w:rsid w:val="00F27CFA"/>
    <w:rsid w:val="00F31C49"/>
    <w:rsid w:val="00F320B9"/>
    <w:rsid w:val="00F34730"/>
    <w:rsid w:val="00F36292"/>
    <w:rsid w:val="00F415E7"/>
    <w:rsid w:val="00F43F57"/>
    <w:rsid w:val="00F470EE"/>
    <w:rsid w:val="00F51C5B"/>
    <w:rsid w:val="00F55D6A"/>
    <w:rsid w:val="00F60C53"/>
    <w:rsid w:val="00F655D7"/>
    <w:rsid w:val="00F66C5D"/>
    <w:rsid w:val="00F7722B"/>
    <w:rsid w:val="00F8277D"/>
    <w:rsid w:val="00F82EB9"/>
    <w:rsid w:val="00FA062B"/>
    <w:rsid w:val="00FA75F6"/>
    <w:rsid w:val="00FA7D8B"/>
    <w:rsid w:val="00FB18CD"/>
    <w:rsid w:val="00FB1FD7"/>
    <w:rsid w:val="00FC013C"/>
    <w:rsid w:val="00FC528E"/>
    <w:rsid w:val="00FC58A0"/>
    <w:rsid w:val="00FC5B60"/>
    <w:rsid w:val="00FD10B6"/>
    <w:rsid w:val="00FD45C1"/>
    <w:rsid w:val="00FD7F2E"/>
    <w:rsid w:val="00FE6C9B"/>
    <w:rsid w:val="00FF0284"/>
    <w:rsid w:val="00FF41E7"/>
    <w:rsid w:val="00FF48CA"/>
    <w:rsid w:val="00FF5808"/>
    <w:rsid w:val="00FF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0177"/>
    <o:shapelayout v:ext="edit">
      <o:idmap v:ext="edit" data="1"/>
    </o:shapelayout>
  </w:shapeDefaults>
  <w:decimalSymbol w:val=","/>
  <w:listSeparator w:val=";"/>
  <w15:docId w15:val="{97794487-5B3D-4192-8F9A-FBE63ECC4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062B"/>
  </w:style>
  <w:style w:type="paragraph" w:styleId="Nagwek1">
    <w:name w:val="heading 1"/>
    <w:basedOn w:val="Normalny"/>
    <w:next w:val="Normalny"/>
    <w:qFormat/>
    <w:rsid w:val="00FA062B"/>
    <w:pPr>
      <w:keepNext/>
      <w:tabs>
        <w:tab w:val="left" w:pos="1"/>
        <w:tab w:val="left" w:pos="336"/>
        <w:tab w:val="left" w:pos="624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</w:tabs>
      <w:ind w:left="690"/>
      <w:jc w:val="both"/>
      <w:outlineLvl w:val="0"/>
    </w:pPr>
    <w:rPr>
      <w:rFonts w:ascii="Times New" w:hAnsi="Times New"/>
      <w:color w:val="0000FF"/>
      <w:sz w:val="24"/>
    </w:rPr>
  </w:style>
  <w:style w:type="paragraph" w:styleId="Nagwek2">
    <w:name w:val="heading 2"/>
    <w:basedOn w:val="Normalny"/>
    <w:next w:val="Normalny"/>
    <w:qFormat/>
    <w:rsid w:val="00FA062B"/>
    <w:pPr>
      <w:keepNext/>
      <w:tabs>
        <w:tab w:val="left" w:pos="1"/>
        <w:tab w:val="left" w:pos="336"/>
        <w:tab w:val="left" w:pos="624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</w:tabs>
      <w:jc w:val="both"/>
      <w:outlineLvl w:val="1"/>
    </w:pPr>
    <w:rPr>
      <w:rFonts w:ascii="Times New" w:hAnsi="Times New"/>
      <w:sz w:val="24"/>
    </w:rPr>
  </w:style>
  <w:style w:type="paragraph" w:styleId="Nagwek3">
    <w:name w:val="heading 3"/>
    <w:basedOn w:val="Normalny"/>
    <w:next w:val="Normalny"/>
    <w:qFormat/>
    <w:rsid w:val="00FA062B"/>
    <w:pPr>
      <w:keepNext/>
      <w:tabs>
        <w:tab w:val="left" w:pos="1"/>
        <w:tab w:val="left" w:pos="336"/>
        <w:tab w:val="left" w:pos="678"/>
        <w:tab w:val="left" w:pos="1020"/>
        <w:tab w:val="left" w:pos="1356"/>
        <w:tab w:val="left" w:pos="1698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</w:tabs>
      <w:spacing w:before="120"/>
      <w:outlineLvl w:val="2"/>
    </w:pPr>
    <w:rPr>
      <w:rFonts w:ascii="Times New Roman" w:hAnsi="Times New Roman"/>
      <w:sz w:val="24"/>
    </w:rPr>
  </w:style>
  <w:style w:type="paragraph" w:styleId="Nagwek4">
    <w:name w:val="heading 4"/>
    <w:basedOn w:val="Normalny"/>
    <w:next w:val="Normalny"/>
    <w:qFormat/>
    <w:rsid w:val="00FA062B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Normalny"/>
    <w:qFormat/>
    <w:rsid w:val="00FA062B"/>
    <w:pPr>
      <w:ind w:left="708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A062B"/>
    <w:pPr>
      <w:ind w:left="708"/>
      <w:outlineLvl w:val="5"/>
    </w:pPr>
    <w:rPr>
      <w:u w:val="single"/>
    </w:rPr>
  </w:style>
  <w:style w:type="paragraph" w:styleId="Nagwek7">
    <w:name w:val="heading 7"/>
    <w:basedOn w:val="Normalny"/>
    <w:next w:val="Normalny"/>
    <w:qFormat/>
    <w:rsid w:val="00FA062B"/>
    <w:pPr>
      <w:ind w:left="708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FA062B"/>
    <w:pPr>
      <w:ind w:left="708"/>
      <w:outlineLvl w:val="7"/>
    </w:pPr>
    <w:rPr>
      <w:i/>
    </w:rPr>
  </w:style>
  <w:style w:type="paragraph" w:styleId="Nagwek9">
    <w:name w:val="heading 9"/>
    <w:basedOn w:val="Normalny"/>
    <w:next w:val="Normalny"/>
    <w:qFormat/>
    <w:rsid w:val="00FA062B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A062B"/>
    <w:pPr>
      <w:tabs>
        <w:tab w:val="center" w:pos="4819"/>
        <w:tab w:val="right" w:pos="9071"/>
      </w:tabs>
    </w:pPr>
  </w:style>
  <w:style w:type="paragraph" w:styleId="Nagwek">
    <w:name w:val="header"/>
    <w:basedOn w:val="Normalny"/>
    <w:rsid w:val="00FA062B"/>
    <w:pPr>
      <w:tabs>
        <w:tab w:val="center" w:pos="4819"/>
        <w:tab w:val="right" w:pos="9071"/>
      </w:tabs>
    </w:pPr>
  </w:style>
  <w:style w:type="character" w:styleId="Odwoanieprzypisudolnego">
    <w:name w:val="footnote reference"/>
    <w:basedOn w:val="Domylnaczcionkaakapitu"/>
    <w:semiHidden/>
    <w:rsid w:val="00FA062B"/>
    <w:rPr>
      <w:position w:val="6"/>
      <w:sz w:val="16"/>
    </w:rPr>
  </w:style>
  <w:style w:type="paragraph" w:styleId="Tekstprzypisudolnego">
    <w:name w:val="footnote text"/>
    <w:basedOn w:val="Normalny"/>
    <w:semiHidden/>
    <w:rsid w:val="00FA062B"/>
  </w:style>
  <w:style w:type="paragraph" w:styleId="Tekstpodstawowy">
    <w:name w:val="Body Text"/>
    <w:basedOn w:val="Normalny"/>
    <w:rsid w:val="00FA062B"/>
    <w:pPr>
      <w:tabs>
        <w:tab w:val="left" w:pos="1"/>
        <w:tab w:val="left" w:pos="336"/>
        <w:tab w:val="left" w:pos="678"/>
        <w:tab w:val="left" w:pos="1020"/>
        <w:tab w:val="left" w:pos="1356"/>
        <w:tab w:val="left" w:pos="1698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</w:tabs>
      <w:jc w:val="both"/>
    </w:pPr>
    <w:rPr>
      <w:rFonts w:ascii="Times New" w:hAnsi="Times New"/>
      <w:sz w:val="24"/>
    </w:rPr>
  </w:style>
  <w:style w:type="character" w:styleId="Numerstrony">
    <w:name w:val="page number"/>
    <w:basedOn w:val="Domylnaczcionkaakapitu"/>
    <w:rsid w:val="00FA062B"/>
  </w:style>
  <w:style w:type="paragraph" w:styleId="Tekstpodstawowy2">
    <w:name w:val="Body Text 2"/>
    <w:basedOn w:val="Normalny"/>
    <w:rsid w:val="00FA062B"/>
    <w:pPr>
      <w:tabs>
        <w:tab w:val="left" w:pos="1"/>
        <w:tab w:val="left" w:pos="336"/>
        <w:tab w:val="left" w:pos="678"/>
        <w:tab w:val="left" w:pos="1020"/>
        <w:tab w:val="left" w:pos="1356"/>
        <w:tab w:val="left" w:pos="1698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</w:tabs>
      <w:jc w:val="center"/>
    </w:pPr>
    <w:rPr>
      <w:rFonts w:ascii="Times New Roman" w:hAnsi="Times New Roman"/>
      <w:b/>
      <w:color w:val="FF0000"/>
      <w:sz w:val="36"/>
    </w:rPr>
  </w:style>
  <w:style w:type="paragraph" w:customStyle="1" w:styleId="StylIwony">
    <w:name w:val="Styl Iwony"/>
    <w:basedOn w:val="Normalny"/>
    <w:rsid w:val="00FA062B"/>
    <w:pPr>
      <w:spacing w:before="120" w:after="120"/>
      <w:jc w:val="both"/>
    </w:pPr>
    <w:rPr>
      <w:rFonts w:ascii="Bookman Old Style" w:hAnsi="Bookman Old Style"/>
      <w:sz w:val="24"/>
    </w:rPr>
  </w:style>
  <w:style w:type="paragraph" w:styleId="Tekstpodstawowy3">
    <w:name w:val="Body Text 3"/>
    <w:basedOn w:val="Normalny"/>
    <w:rsid w:val="00FA062B"/>
    <w:pPr>
      <w:tabs>
        <w:tab w:val="left" w:pos="1"/>
        <w:tab w:val="left" w:pos="336"/>
        <w:tab w:val="left" w:pos="624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</w:tabs>
      <w:spacing w:before="120"/>
      <w:jc w:val="both"/>
    </w:pPr>
    <w:rPr>
      <w:rFonts w:ascii="Times New Roman" w:hAnsi="Times New Roman"/>
      <w:color w:val="FF0000"/>
      <w:sz w:val="24"/>
    </w:rPr>
  </w:style>
  <w:style w:type="paragraph" w:styleId="Tekstpodstawowywcity">
    <w:name w:val="Body Text Indent"/>
    <w:basedOn w:val="Normalny"/>
    <w:rsid w:val="00FA062B"/>
    <w:pPr>
      <w:tabs>
        <w:tab w:val="left" w:pos="336"/>
        <w:tab w:val="left" w:pos="709"/>
        <w:tab w:val="left" w:pos="1020"/>
        <w:tab w:val="left" w:pos="1356"/>
        <w:tab w:val="left" w:pos="1698"/>
        <w:tab w:val="left" w:pos="2040"/>
        <w:tab w:val="left" w:pos="2376"/>
        <w:tab w:val="left" w:pos="2718"/>
        <w:tab w:val="left" w:pos="3060"/>
        <w:tab w:val="left" w:pos="3402"/>
        <w:tab w:val="left" w:pos="5664"/>
      </w:tabs>
      <w:spacing w:before="120" w:line="215" w:lineRule="atLeast"/>
      <w:ind w:left="709" w:hanging="708"/>
    </w:pPr>
    <w:rPr>
      <w:rFonts w:ascii="Times New Roman" w:hAnsi="Times New Roman"/>
    </w:rPr>
  </w:style>
  <w:style w:type="paragraph" w:styleId="Tekstpodstawowywcity2">
    <w:name w:val="Body Text Indent 2"/>
    <w:basedOn w:val="Normalny"/>
    <w:rsid w:val="00FA062B"/>
    <w:pPr>
      <w:tabs>
        <w:tab w:val="left" w:pos="1"/>
        <w:tab w:val="left" w:pos="709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ind w:left="360"/>
      <w:jc w:val="both"/>
    </w:pPr>
    <w:rPr>
      <w:rFonts w:ascii="Times New Roman" w:hAnsi="Times New Roman"/>
      <w:sz w:val="24"/>
    </w:rPr>
  </w:style>
  <w:style w:type="paragraph" w:customStyle="1" w:styleId="tekstost">
    <w:name w:val="tekst ost"/>
    <w:basedOn w:val="Normalny"/>
    <w:rsid w:val="00FA062B"/>
    <w:pPr>
      <w:jc w:val="both"/>
    </w:pPr>
    <w:rPr>
      <w:rFonts w:ascii="Times New Roman" w:hAnsi="Times New Roman"/>
    </w:rPr>
  </w:style>
  <w:style w:type="paragraph" w:customStyle="1" w:styleId="Standardowytekst">
    <w:name w:val="Standardowy.tekst"/>
    <w:rsid w:val="00BF1330"/>
    <w:pPr>
      <w:widowControl w:val="0"/>
      <w:jc w:val="both"/>
    </w:pPr>
    <w:rPr>
      <w:rFonts w:ascii="Times New Roman" w:hAnsi="Times New Roman"/>
    </w:rPr>
  </w:style>
  <w:style w:type="paragraph" w:styleId="Spistreci8">
    <w:name w:val="toc 8"/>
    <w:basedOn w:val="Normalny"/>
    <w:next w:val="Normalny"/>
    <w:semiHidden/>
    <w:rsid w:val="002C1921"/>
    <w:pPr>
      <w:tabs>
        <w:tab w:val="right" w:leader="dot" w:pos="7371"/>
      </w:tabs>
      <w:overflowPunct w:val="0"/>
      <w:autoSpaceDE w:val="0"/>
      <w:autoSpaceDN w:val="0"/>
      <w:adjustRightInd w:val="0"/>
      <w:ind w:left="1400"/>
      <w:textAlignment w:val="baseline"/>
    </w:pPr>
    <w:rPr>
      <w:rFonts w:ascii="Times New Roman" w:hAnsi="Times New Roman"/>
      <w:sz w:val="18"/>
    </w:rPr>
  </w:style>
  <w:style w:type="paragraph" w:customStyle="1" w:styleId="Standardowytekst1">
    <w:name w:val="Standardowy.tekst1"/>
    <w:rsid w:val="007A6FBE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</w:rPr>
  </w:style>
  <w:style w:type="character" w:styleId="Odwoaniedokomentarza">
    <w:name w:val="annotation reference"/>
    <w:basedOn w:val="Domylnaczcionkaakapitu"/>
    <w:semiHidden/>
    <w:rsid w:val="00FE6C9B"/>
    <w:rPr>
      <w:sz w:val="16"/>
      <w:szCs w:val="16"/>
    </w:rPr>
  </w:style>
  <w:style w:type="paragraph" w:styleId="Tekstkomentarza">
    <w:name w:val="annotation text"/>
    <w:basedOn w:val="Normalny"/>
    <w:semiHidden/>
    <w:rsid w:val="00FE6C9B"/>
  </w:style>
  <w:style w:type="paragraph" w:styleId="Tematkomentarza">
    <w:name w:val="annotation subject"/>
    <w:basedOn w:val="Tekstkomentarza"/>
    <w:next w:val="Tekstkomentarza"/>
    <w:semiHidden/>
    <w:rsid w:val="00FE6C9B"/>
    <w:rPr>
      <w:b/>
      <w:bCs/>
    </w:rPr>
  </w:style>
  <w:style w:type="paragraph" w:styleId="Tekstdymka">
    <w:name w:val="Balloon Text"/>
    <w:basedOn w:val="Normalny"/>
    <w:semiHidden/>
    <w:rsid w:val="00FE6C9B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F03CC2"/>
    <w:pPr>
      <w:widowControl w:val="0"/>
      <w:tabs>
        <w:tab w:val="right" w:pos="-1368"/>
        <w:tab w:val="left" w:pos="14"/>
      </w:tabs>
      <w:spacing w:before="96"/>
      <w:jc w:val="both"/>
    </w:pPr>
    <w:rPr>
      <w:rFonts w:ascii="Times New Roman" w:hAnsi="Times New Roman"/>
      <w:sz w:val="24"/>
    </w:rPr>
  </w:style>
  <w:style w:type="paragraph" w:styleId="Tekstpodstawowywcity3">
    <w:name w:val="Body Text Indent 3"/>
    <w:basedOn w:val="Normalny"/>
    <w:rsid w:val="008F39E2"/>
    <w:pPr>
      <w:spacing w:after="120"/>
      <w:ind w:left="283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4671A3"/>
    <w:pPr>
      <w:widowControl w:val="0"/>
      <w:tabs>
        <w:tab w:val="left" w:pos="-1440"/>
        <w:tab w:val="right" w:pos="-1368"/>
        <w:tab w:val="left" w:pos="720"/>
      </w:tabs>
      <w:ind w:left="709"/>
      <w:jc w:val="both"/>
    </w:pPr>
    <w:rPr>
      <w:rFonts w:ascii="Times New Roman" w:hAnsi="Times New Roman"/>
      <w:sz w:val="24"/>
    </w:rPr>
  </w:style>
  <w:style w:type="paragraph" w:customStyle="1" w:styleId="Tekstpodstawowywcity31">
    <w:name w:val="Tekst podstawowy wcięty 31"/>
    <w:basedOn w:val="Normalny"/>
    <w:rsid w:val="004671A3"/>
    <w:pPr>
      <w:widowControl w:val="0"/>
      <w:tabs>
        <w:tab w:val="right" w:pos="-1368"/>
        <w:tab w:val="left" w:pos="-677"/>
      </w:tabs>
      <w:ind w:left="709"/>
    </w:pPr>
    <w:rPr>
      <w:rFonts w:ascii="Times New Roman" w:hAnsi="Times New Roman"/>
      <w:sz w:val="24"/>
    </w:rPr>
  </w:style>
  <w:style w:type="paragraph" w:customStyle="1" w:styleId="BodyText21">
    <w:name w:val="Body Text 21"/>
    <w:basedOn w:val="Normalny"/>
    <w:rsid w:val="004671A3"/>
    <w:pPr>
      <w:widowControl w:val="0"/>
      <w:tabs>
        <w:tab w:val="left" w:pos="-1440"/>
        <w:tab w:val="right" w:pos="-802"/>
      </w:tabs>
      <w:spacing w:before="144"/>
      <w:ind w:left="284" w:hanging="284"/>
    </w:pPr>
    <w:rPr>
      <w:rFonts w:ascii="Arial" w:hAnsi="Arial"/>
      <w:sz w:val="18"/>
    </w:rPr>
  </w:style>
  <w:style w:type="paragraph" w:styleId="Mapadokumentu">
    <w:name w:val="Document Map"/>
    <w:basedOn w:val="Normalny"/>
    <w:semiHidden/>
    <w:rsid w:val="00D9327E"/>
    <w:pPr>
      <w:shd w:val="clear" w:color="auto" w:fill="000080"/>
    </w:pPr>
    <w:rPr>
      <w:rFonts w:ascii="Tahoma" w:hAnsi="Tahoma" w:cs="Tahoma"/>
    </w:rPr>
  </w:style>
  <w:style w:type="table" w:styleId="Tabela-Siatka">
    <w:name w:val="Table Grid"/>
    <w:basedOn w:val="Standardowy"/>
    <w:rsid w:val="00356FA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251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3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C36C3-331A-4792-8516-A6E0DF9F2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16</Pages>
  <Words>4269</Words>
  <Characters>25620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>Transprojekt Poznań</Company>
  <LinksUpToDate>false</LinksUpToDate>
  <CharactersWithSpaces>29830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subject/>
  <dc:creator>Krzysztof Fidler</dc:creator>
  <cp:keywords/>
  <cp:lastModifiedBy>biuro@espeja.pl</cp:lastModifiedBy>
  <cp:revision>25</cp:revision>
  <cp:lastPrinted>2016-03-17T11:08:00Z</cp:lastPrinted>
  <dcterms:created xsi:type="dcterms:W3CDTF">2012-10-26T14:05:00Z</dcterms:created>
  <dcterms:modified xsi:type="dcterms:W3CDTF">2016-03-17T11:09:00Z</dcterms:modified>
</cp:coreProperties>
</file>