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:rsidTr="009B2250">
        <w:tc>
          <w:tcPr>
            <w:tcW w:w="1620" w:type="dxa"/>
          </w:tcPr>
          <w:p w:rsidR="009B2250" w:rsidRPr="009B2250" w:rsidRDefault="009B2250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</w:pPr>
            <w:r w:rsidRPr="009B225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60.1pt;height:71.4pt;z-index:251659264;mso-wrap-distance-left:9.05pt;mso-wrap-distance-right:9.05pt" filled="t">
                  <v:fill color2="black"/>
                  <v:imagedata r:id="rId4" o:title=""/>
                  <w10:wrap type="topAndBottom"/>
                </v:shape>
                <o:OLEObject Type="Embed" ShapeID="_x0000_s1026" DrawAspect="Content" ObjectID="_1588157757" r:id="rId5"/>
              </w:object>
            </w:r>
          </w:p>
        </w:tc>
        <w:tc>
          <w:tcPr>
            <w:tcW w:w="8017" w:type="dxa"/>
          </w:tcPr>
          <w:p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/>
              </w:rPr>
            </w:pPr>
          </w:p>
          <w:p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/>
              </w:rPr>
              <w:t>OBWIESZCZENIE</w:t>
            </w:r>
          </w:p>
          <w:p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/>
              </w:rPr>
              <w:t>WÓJTA GMINY OSTROWITE</w:t>
            </w:r>
          </w:p>
        </w:tc>
      </w:tr>
    </w:tbl>
    <w:p w:rsidR="009B2250" w:rsidRPr="00407063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 w:rsidRPr="00407063">
        <w:rPr>
          <w:rFonts w:ascii="Verdana" w:hAnsi="Verdana"/>
          <w:b/>
          <w:color w:val="000000"/>
          <w:sz w:val="18"/>
          <w:szCs w:val="18"/>
        </w:rPr>
        <w:t>ROŚ.6220.3.2018</w:t>
      </w:r>
      <w:r w:rsidRPr="00407063"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Pr="00407063">
        <w:rPr>
          <w:rFonts w:ascii="Verdana" w:hAnsi="Verdana"/>
          <w:b/>
          <w:color w:val="000000"/>
          <w:sz w:val="18"/>
          <w:szCs w:val="18"/>
        </w:rPr>
        <w:t xml:space="preserve">Ostrowite, 18 maja 2018 r. 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</w:t>
      </w:r>
      <w:r>
        <w:rPr>
          <w:rFonts w:ascii="Verdana" w:hAnsi="Verdana"/>
          <w:color w:val="000000"/>
          <w:sz w:val="18"/>
          <w:szCs w:val="18"/>
        </w:rPr>
        <w:t xml:space="preserve">Zgodnie z art. 61 § 4 oraz art. 49 ustawy z dnia 14 czerwca 1960 r. - Kodeks postępowania administracyjnego (Dz. U. z 2017 r. poz. 1257 – cyt. dalej jako „k.p.a.”) w związku z art. 74 ust. 3 ustawy z dnia 3 października 2008 r. o udostępnianiu informacji o środowisku i jego ochronie, udziale społeczeństwa w ochronie środowiska oraz o ocenach oddziaływania na środowisko (Dz. U. z 2017 r. poz. 1405 z </w:t>
      </w:r>
      <w:proofErr w:type="spellStart"/>
      <w:r>
        <w:rPr>
          <w:rFonts w:ascii="Verdana" w:hAnsi="Verdana"/>
          <w:color w:val="000000"/>
          <w:sz w:val="18"/>
          <w:szCs w:val="18"/>
        </w:rPr>
        <w:t>późn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zm. - cyt. dalej jako „UUOŚ”) 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</w:p>
    <w:p w:rsidR="009B2250" w:rsidRP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color w:val="000000"/>
          <w:sz w:val="18"/>
          <w:szCs w:val="18"/>
        </w:rPr>
        <w:br/>
      </w:r>
      <w:r w:rsidRPr="009B2250">
        <w:rPr>
          <w:rFonts w:ascii="Verdana" w:hAnsi="Verdana"/>
          <w:b/>
          <w:color w:val="000000"/>
          <w:sz w:val="18"/>
          <w:szCs w:val="18"/>
        </w:rPr>
        <w:t>o wszczęciu postępowania w sprawie wydania decyzji o środowiskowych uwarunkowaniach dla przedsięwzięcia p</w:t>
      </w:r>
      <w:r w:rsidR="00407063">
        <w:rPr>
          <w:rFonts w:ascii="Verdana" w:hAnsi="Verdana"/>
          <w:b/>
          <w:color w:val="000000"/>
          <w:sz w:val="18"/>
          <w:szCs w:val="18"/>
        </w:rPr>
        <w:t>.</w:t>
      </w:r>
      <w:r w:rsidRPr="009B2250">
        <w:rPr>
          <w:rFonts w:ascii="Verdana" w:hAnsi="Verdana"/>
          <w:b/>
          <w:color w:val="000000"/>
          <w:sz w:val="18"/>
          <w:szCs w:val="18"/>
        </w:rPr>
        <w:t>n.: „</w:t>
      </w:r>
      <w:r w:rsidRPr="009B2250">
        <w:rPr>
          <w:rFonts w:ascii="Verdana" w:hAnsi="Verdana"/>
          <w:b/>
          <w:color w:val="000000"/>
          <w:sz w:val="18"/>
          <w:szCs w:val="18"/>
        </w:rPr>
        <w:t xml:space="preserve">Przebudowa drogi powiatowej nr 3050P </w:t>
      </w:r>
      <w:r w:rsidR="00407063">
        <w:rPr>
          <w:rFonts w:ascii="Verdana" w:hAnsi="Verdana"/>
          <w:b/>
          <w:color w:val="000000"/>
          <w:sz w:val="18"/>
          <w:szCs w:val="18"/>
        </w:rPr>
        <w:br/>
      </w:r>
      <w:r w:rsidRPr="009B2250">
        <w:rPr>
          <w:rFonts w:ascii="Verdana" w:hAnsi="Verdana"/>
          <w:b/>
          <w:color w:val="000000"/>
          <w:sz w:val="18"/>
          <w:szCs w:val="18"/>
        </w:rPr>
        <w:t>na odcinku DW 262 – granica powiatu”</w:t>
      </w:r>
      <w:r w:rsidRPr="009B2250">
        <w:rPr>
          <w:rFonts w:ascii="Verdana" w:hAnsi="Verdana"/>
          <w:b/>
          <w:color w:val="000000"/>
          <w:sz w:val="18"/>
          <w:szCs w:val="18"/>
        </w:rPr>
        <w:t xml:space="preserve"> z wniosku </w:t>
      </w:r>
      <w:r w:rsidRPr="009B2250">
        <w:rPr>
          <w:rFonts w:ascii="Verdana" w:hAnsi="Verdana"/>
          <w:b/>
          <w:color w:val="000000"/>
          <w:sz w:val="18"/>
          <w:szCs w:val="18"/>
        </w:rPr>
        <w:t>Powiatu Słupeckiego</w:t>
      </w:r>
      <w:r w:rsidRPr="009B2250">
        <w:rPr>
          <w:rFonts w:ascii="Verdana" w:hAnsi="Verdana"/>
          <w:b/>
          <w:color w:val="000000"/>
          <w:sz w:val="18"/>
          <w:szCs w:val="18"/>
        </w:rPr>
        <w:t>.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zgodnie z art. 64 ust. 1 pkt 2 UUOŚ tutejszy organ wystąpił do Państwowego Powiatowego Inspektora Sanitarnego w </w:t>
      </w:r>
      <w:r>
        <w:rPr>
          <w:rFonts w:ascii="Verdana" w:hAnsi="Verdana"/>
          <w:color w:val="000000"/>
          <w:sz w:val="18"/>
          <w:szCs w:val="18"/>
        </w:rPr>
        <w:t>Słupcy</w:t>
      </w:r>
      <w:r>
        <w:rPr>
          <w:rFonts w:ascii="Verdana" w:hAnsi="Verdana"/>
          <w:color w:val="000000"/>
          <w:sz w:val="18"/>
          <w:szCs w:val="18"/>
        </w:rPr>
        <w:t xml:space="preserve"> o opinię w sprawie obowiązku przeprowadzenia oceny oddziaływania na środowisko oraz zakresu raportu o oddziaływaniu przedsięwzięcia na środowisko, jeżeli przeprowadzenie oceny oddziaływania na środowisko byłoby zdaniem tego organu wymagane, w tej samej sprawie wystąpiono również zgodnie z art. 64 ust. 1 pkt 1 i 4 oraz ust. 1b i 1c UUOŚ o stanowisko do Regionalnego Dyrektora Ochrony Środowiska w </w:t>
      </w:r>
      <w:r>
        <w:rPr>
          <w:rFonts w:ascii="Verdana" w:hAnsi="Verdana"/>
          <w:color w:val="000000"/>
          <w:sz w:val="18"/>
          <w:szCs w:val="18"/>
        </w:rPr>
        <w:t>Poznaniu</w:t>
      </w:r>
      <w:r>
        <w:rPr>
          <w:rFonts w:ascii="Verdana" w:hAnsi="Verdana"/>
          <w:color w:val="000000"/>
          <w:sz w:val="18"/>
          <w:szCs w:val="18"/>
        </w:rPr>
        <w:t xml:space="preserve"> oraz Dyrektora Zarządu Zlewni w </w:t>
      </w:r>
      <w:r>
        <w:rPr>
          <w:rFonts w:ascii="Verdana" w:hAnsi="Verdana"/>
          <w:color w:val="000000"/>
          <w:sz w:val="18"/>
          <w:szCs w:val="18"/>
        </w:rPr>
        <w:t>Kole</w:t>
      </w:r>
      <w:r>
        <w:rPr>
          <w:rFonts w:ascii="Verdana" w:hAnsi="Verdana"/>
          <w:color w:val="000000"/>
          <w:sz w:val="18"/>
          <w:szCs w:val="18"/>
        </w:rPr>
        <w:t xml:space="preserve"> Państwowego Gospodarstwa Wodnego Wody Polskie.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Opinia Państwowego Powiatowego Inspektora Sanitarnego w </w:t>
      </w:r>
      <w:r>
        <w:rPr>
          <w:rFonts w:ascii="Verdana" w:hAnsi="Verdana"/>
          <w:color w:val="000000"/>
          <w:sz w:val="18"/>
          <w:szCs w:val="18"/>
        </w:rPr>
        <w:t>Słupcy o</w:t>
      </w:r>
      <w:r>
        <w:rPr>
          <w:rFonts w:ascii="Verdana" w:hAnsi="Verdana"/>
          <w:color w:val="000000"/>
          <w:sz w:val="18"/>
          <w:szCs w:val="18"/>
        </w:rPr>
        <w:t xml:space="preserve">raz stanowiska Regionalnego Dyrektora Ochrony Środowiska w </w:t>
      </w:r>
      <w:r>
        <w:rPr>
          <w:rFonts w:ascii="Verdana" w:hAnsi="Verdana"/>
          <w:color w:val="000000"/>
          <w:sz w:val="18"/>
          <w:szCs w:val="18"/>
        </w:rPr>
        <w:t>Poznaniu</w:t>
      </w:r>
      <w:r>
        <w:rPr>
          <w:rFonts w:ascii="Verdana" w:hAnsi="Verdana"/>
          <w:color w:val="000000"/>
          <w:sz w:val="18"/>
          <w:szCs w:val="18"/>
        </w:rPr>
        <w:t xml:space="preserve"> oraz Dyrektora Zarządu Zlewni w </w:t>
      </w:r>
      <w:r>
        <w:rPr>
          <w:rFonts w:ascii="Verdana" w:hAnsi="Verdana"/>
          <w:color w:val="000000"/>
          <w:sz w:val="18"/>
          <w:szCs w:val="18"/>
        </w:rPr>
        <w:t>Kole</w:t>
      </w:r>
      <w:r>
        <w:rPr>
          <w:rFonts w:ascii="Verdana" w:hAnsi="Verdana"/>
          <w:color w:val="000000"/>
          <w:sz w:val="18"/>
          <w:szCs w:val="18"/>
        </w:rPr>
        <w:t xml:space="preserve"> Państwowego Gospodarstwa Wodnego Wody Polskie dołączone zostaną do akt sprawy.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osobiście, w siedzibie Urzędu </w:t>
      </w:r>
      <w:r>
        <w:rPr>
          <w:rFonts w:ascii="Verdana" w:hAnsi="Verdana"/>
          <w:color w:val="000000"/>
          <w:sz w:val="18"/>
          <w:szCs w:val="18"/>
        </w:rPr>
        <w:t>Gminy w Ostrowitem</w:t>
      </w:r>
      <w:r>
        <w:rPr>
          <w:rFonts w:ascii="Verdana" w:hAnsi="Verdana"/>
          <w:color w:val="000000"/>
          <w:sz w:val="18"/>
          <w:szCs w:val="18"/>
        </w:rPr>
        <w:t xml:space="preserve"> – (pok. </w:t>
      </w:r>
      <w:r>
        <w:rPr>
          <w:rFonts w:ascii="Verdana" w:hAnsi="Verdana"/>
          <w:color w:val="000000"/>
          <w:sz w:val="18"/>
          <w:szCs w:val="18"/>
        </w:rPr>
        <w:t>15</w:t>
      </w:r>
      <w:r>
        <w:rPr>
          <w:rFonts w:ascii="Verdana" w:hAnsi="Verdana"/>
          <w:color w:val="000000"/>
          <w:sz w:val="18"/>
          <w:szCs w:val="18"/>
        </w:rPr>
        <w:t xml:space="preserve">) lub też na piśmie, składając je w </w:t>
      </w:r>
      <w:r>
        <w:rPr>
          <w:rFonts w:ascii="Verdana" w:hAnsi="Verdana"/>
          <w:color w:val="000000"/>
          <w:sz w:val="18"/>
          <w:szCs w:val="18"/>
        </w:rPr>
        <w:t xml:space="preserve">sekretariacie </w:t>
      </w:r>
      <w:r>
        <w:rPr>
          <w:rFonts w:ascii="Verdana" w:hAnsi="Verdana"/>
          <w:color w:val="000000"/>
          <w:sz w:val="18"/>
          <w:szCs w:val="18"/>
        </w:rPr>
        <w:t xml:space="preserve"> Urzędu </w:t>
      </w:r>
      <w:r>
        <w:rPr>
          <w:rFonts w:ascii="Verdana" w:hAnsi="Verdana"/>
          <w:color w:val="000000"/>
          <w:sz w:val="18"/>
          <w:szCs w:val="18"/>
        </w:rPr>
        <w:t>Gminy</w:t>
      </w:r>
      <w:r>
        <w:rPr>
          <w:rFonts w:ascii="Verdana" w:hAnsi="Verdana"/>
          <w:color w:val="000000"/>
          <w:sz w:val="18"/>
          <w:szCs w:val="18"/>
        </w:rPr>
        <w:t xml:space="preserve"> lub też przesyłając je na adres: </w:t>
      </w:r>
      <w:r>
        <w:rPr>
          <w:rFonts w:ascii="Verdana" w:hAnsi="Verdana"/>
          <w:color w:val="000000"/>
          <w:sz w:val="18"/>
          <w:szCs w:val="18"/>
        </w:rPr>
        <w:t>Urzędu Gminy w Ostrowitem, ul. Lipowa 2, 62-402 Ostrowite.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Zgodnie z art. 74 ust. 3a UUOŚ „Stroną postępowania o wydanie decyzji o środowiskowych uwarunkowaniach jest wnioskodawca oraz podmiot, któremu przysługuje prawo rzeczowe do nieruchomości znajdującej się w obszarze, na który będzie oddziaływać przedsięwzięcie. Przez obszar ten rozumie się: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działki przylegające bezpośrednio do działek, na których ma być realizowane przedsięwzięcie;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działki, na których w wyniku realizacji lub funkcjonowania przedsięwzięcia zostałyby przekroczone standardy jakości środowiska;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działki znajdujące się w zasięgu znaczącego oddziaływania przedsięwzięcia, które może wprowadzić ograniczenia w zagospodarowaniu nieruchomości, zgodnie z jej aktualnym przeznaczeniem.”.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Zgodnie z art. 74 ust. 3 UUOŚ jeżeli liczba stron postępowania o wydanie decyzji o środowiskowych uwarunkowaniach przekracza 20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407063" w:rsidRDefault="00407063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9B2250" w:rsidRPr="00407063" w:rsidRDefault="009B2250" w:rsidP="00407063">
      <w:pPr>
        <w:pStyle w:val="NormalnyWeb"/>
        <w:shd w:val="clear" w:color="auto" w:fill="FFFFFF"/>
        <w:spacing w:before="0" w:beforeAutospacing="0" w:after="0" w:afterAutospacing="0"/>
        <w:ind w:left="5670"/>
        <w:jc w:val="both"/>
        <w:rPr>
          <w:rFonts w:ascii="Verdana" w:hAnsi="Verdana"/>
          <w:b/>
          <w:color w:val="000000"/>
          <w:sz w:val="18"/>
          <w:szCs w:val="18"/>
        </w:rPr>
      </w:pPr>
      <w:bookmarkStart w:id="0" w:name="_GoBack"/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07063" w:rsidRPr="00407063">
        <w:rPr>
          <w:rFonts w:ascii="Verdana" w:hAnsi="Verdana"/>
          <w:b/>
          <w:color w:val="000000"/>
          <w:sz w:val="18"/>
          <w:szCs w:val="18"/>
        </w:rPr>
        <w:t>Wójt Gminy Ostrowite</w:t>
      </w:r>
    </w:p>
    <w:p w:rsidR="00407063" w:rsidRPr="00407063" w:rsidRDefault="00407063" w:rsidP="00407063">
      <w:pPr>
        <w:pStyle w:val="NormalnyWeb"/>
        <w:shd w:val="clear" w:color="auto" w:fill="FFFFFF"/>
        <w:spacing w:before="0" w:beforeAutospacing="0" w:after="0" w:afterAutospacing="0"/>
        <w:ind w:left="5670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187FD9" w:rsidRDefault="00407063" w:rsidP="00407063">
      <w:pPr>
        <w:pStyle w:val="NormalnyWeb"/>
        <w:shd w:val="clear" w:color="auto" w:fill="FFFFFF"/>
        <w:spacing w:before="0" w:beforeAutospacing="0" w:after="0" w:afterAutospacing="0"/>
        <w:ind w:left="5670"/>
        <w:jc w:val="both"/>
      </w:pPr>
      <w:r>
        <w:rPr>
          <w:rFonts w:ascii="Verdana" w:hAnsi="Verdana"/>
          <w:b/>
          <w:color w:val="000000"/>
          <w:sz w:val="18"/>
          <w:szCs w:val="18"/>
        </w:rPr>
        <w:t xml:space="preserve">    </w:t>
      </w:r>
      <w:r w:rsidRPr="00407063">
        <w:rPr>
          <w:rFonts w:ascii="Verdana" w:hAnsi="Verdana"/>
          <w:b/>
          <w:color w:val="000000"/>
          <w:sz w:val="18"/>
          <w:szCs w:val="18"/>
        </w:rPr>
        <w:t>/-/ Henryk Tylman</w:t>
      </w:r>
      <w:bookmarkEnd w:id="0"/>
    </w:p>
    <w:sectPr w:rsidR="00187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187FD9"/>
    <w:rsid w:val="00321844"/>
    <w:rsid w:val="00407063"/>
    <w:rsid w:val="009B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1EAA9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2</cp:revision>
  <cp:lastPrinted>2018-05-18T12:09:00Z</cp:lastPrinted>
  <dcterms:created xsi:type="dcterms:W3CDTF">2018-05-18T10:52:00Z</dcterms:created>
  <dcterms:modified xsi:type="dcterms:W3CDTF">2018-05-18T12:10:00Z</dcterms:modified>
</cp:coreProperties>
</file>