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DF" w:rsidRPr="007362DF" w:rsidRDefault="008F5BCA" w:rsidP="00736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:rsidR="007362DF" w:rsidRPr="008F5BCA" w:rsidRDefault="007362DF" w:rsidP="007362DF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U C H W A Ł A  NR</w:t>
      </w:r>
      <w:r w:rsid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P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XX/152/2012</w:t>
      </w:r>
    </w:p>
    <w:p w:rsidR="007362DF" w:rsidRPr="008F5BCA" w:rsidRDefault="007362DF" w:rsidP="007362D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:rsidR="007362DF" w:rsidRPr="008F5BCA" w:rsidRDefault="008F5BCA" w:rsidP="007362D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Rady </w:t>
      </w:r>
      <w:r w:rsidR="007362DF" w:rsidRP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Gminy </w:t>
      </w:r>
      <w:r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="007362DF" w:rsidRP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Ostrowite</w:t>
      </w:r>
    </w:p>
    <w:p w:rsidR="007362DF" w:rsidRPr="008F5BCA" w:rsidRDefault="007362DF" w:rsidP="007362D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  <w:r w:rsidRP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z </w:t>
      </w:r>
      <w:r w:rsid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  <w:r w:rsidRP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dnia </w:t>
      </w:r>
      <w:r w:rsid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31  maja  </w:t>
      </w:r>
      <w:r w:rsidRPr="008F5BCA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2012 roku</w:t>
      </w:r>
    </w:p>
    <w:p w:rsidR="007362DF" w:rsidRPr="008F5BCA" w:rsidRDefault="007362DF" w:rsidP="007362D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8F5BCA" w:rsidRDefault="008F5BCA" w:rsidP="007362DF">
      <w:pPr>
        <w:spacing w:after="0" w:line="240" w:lineRule="auto"/>
        <w:ind w:left="1320" w:hanging="1320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:rsidR="007362DF" w:rsidRPr="008F5BCA" w:rsidRDefault="007362DF" w:rsidP="007362DF">
      <w:pPr>
        <w:spacing w:after="0" w:line="240" w:lineRule="auto"/>
        <w:ind w:left="1320" w:hanging="1320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8F5B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w sprawie</w:t>
      </w:r>
      <w:r w:rsidR="008F5B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: </w:t>
      </w:r>
      <w:r w:rsidRPr="008F5B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wyrażeni</w:t>
      </w:r>
      <w:r w:rsidR="008F5B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 zgody na zbycie nieruchomości</w:t>
      </w:r>
      <w:r w:rsidRPr="008F5BC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.</w:t>
      </w:r>
    </w:p>
    <w:p w:rsidR="007362DF" w:rsidRPr="008F5BCA" w:rsidRDefault="007362DF" w:rsidP="007362DF">
      <w:pPr>
        <w:spacing w:after="0" w:line="240" w:lineRule="auto"/>
        <w:ind w:left="1320" w:hanging="13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362DF" w:rsidRPr="008F5BCA" w:rsidRDefault="007362DF" w:rsidP="007362DF">
      <w:pPr>
        <w:spacing w:after="0" w:line="240" w:lineRule="auto"/>
        <w:ind w:left="1320" w:hanging="13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8F5BCA" w:rsidRDefault="007362DF" w:rsidP="007362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F5BCA">
        <w:rPr>
          <w:rFonts w:ascii="Tahoma" w:eastAsia="Times New Roman" w:hAnsi="Tahoma" w:cs="Tahoma"/>
          <w:sz w:val="20"/>
          <w:szCs w:val="20"/>
          <w:lang w:eastAsia="pl-PL"/>
        </w:rPr>
        <w:t xml:space="preserve">Na podstawie art. 18 ust. 2 pkt.9 lit. „a” ustawy z dnia 8 marca 1990 r. o samorządzie gminnym </w:t>
      </w:r>
    </w:p>
    <w:p w:rsidR="008F5BCA" w:rsidRDefault="007362DF" w:rsidP="007362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F5BCA">
        <w:rPr>
          <w:rFonts w:ascii="Tahoma" w:eastAsia="Times New Roman" w:hAnsi="Tahoma" w:cs="Tahoma"/>
          <w:sz w:val="20"/>
          <w:szCs w:val="20"/>
          <w:lang w:eastAsia="pl-PL"/>
        </w:rPr>
        <w:t xml:space="preserve">(Dz. U. z 2001 r. Nr 142, poz. 1591 z </w:t>
      </w:r>
      <w:proofErr w:type="spellStart"/>
      <w:r w:rsidRPr="008F5BCA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8F5BCA">
        <w:rPr>
          <w:rFonts w:ascii="Tahoma" w:eastAsia="Times New Roman" w:hAnsi="Tahoma" w:cs="Tahoma"/>
          <w:sz w:val="20"/>
          <w:szCs w:val="20"/>
          <w:lang w:eastAsia="pl-PL"/>
        </w:rPr>
        <w:t xml:space="preserve">. zm.) oraz art. 13 ust. 1 ustawy z dnia 21 sierpnia 1997 r. </w:t>
      </w:r>
    </w:p>
    <w:p w:rsidR="007362DF" w:rsidRDefault="007362DF" w:rsidP="007362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F5BCA">
        <w:rPr>
          <w:rFonts w:ascii="Tahoma" w:eastAsia="Times New Roman" w:hAnsi="Tahoma" w:cs="Tahoma"/>
          <w:sz w:val="20"/>
          <w:szCs w:val="20"/>
          <w:lang w:eastAsia="pl-PL"/>
        </w:rPr>
        <w:t xml:space="preserve">o gospodarce nieruchomościami (tj. Dz. U. z 2010 r., Nr 102, poz. 651 z </w:t>
      </w:r>
      <w:proofErr w:type="spellStart"/>
      <w:r w:rsidRPr="008F5BCA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8F5BCA">
        <w:rPr>
          <w:rFonts w:ascii="Tahoma" w:eastAsia="Times New Roman" w:hAnsi="Tahoma" w:cs="Tahoma"/>
          <w:sz w:val="20"/>
          <w:szCs w:val="20"/>
          <w:lang w:eastAsia="pl-PL"/>
        </w:rPr>
        <w:t>. zm.)</w:t>
      </w:r>
    </w:p>
    <w:p w:rsidR="008F5BCA" w:rsidRPr="008F5BCA" w:rsidRDefault="008F5BCA" w:rsidP="007362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362DF" w:rsidRPr="008F5BCA" w:rsidRDefault="007362DF" w:rsidP="007362DF">
      <w:pPr>
        <w:spacing w:after="0" w:line="240" w:lineRule="auto"/>
        <w:ind w:left="1320" w:hanging="132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362DF" w:rsidRPr="008F5BCA" w:rsidRDefault="007362DF" w:rsidP="007362DF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</w:pP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Rada Gminy Ostrowite</w:t>
      </w:r>
    </w:p>
    <w:p w:rsidR="007362DF" w:rsidRPr="008F5BCA" w:rsidRDefault="007362DF" w:rsidP="007362DF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u </w:t>
      </w: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c</w:t>
      </w:r>
      <w:r w:rsid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h</w:t>
      </w:r>
      <w:r w:rsid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w</w:t>
      </w:r>
      <w:r w:rsid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a</w:t>
      </w:r>
      <w:r w:rsid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l</w:t>
      </w:r>
      <w:r w:rsid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 xml:space="preserve"> </w:t>
      </w:r>
      <w:r w:rsidRPr="008F5BCA">
        <w:rPr>
          <w:rFonts w:ascii="Tahoma" w:eastAsia="Times New Roman" w:hAnsi="Tahoma" w:cs="Tahoma"/>
          <w:b/>
          <w:bCs/>
          <w:i/>
          <w:iCs/>
          <w:spacing w:val="20"/>
          <w:sz w:val="20"/>
          <w:szCs w:val="20"/>
          <w:lang w:eastAsia="pl-PL"/>
        </w:rPr>
        <w:t>a, co następuje:</w:t>
      </w:r>
    </w:p>
    <w:p w:rsidR="007362DF" w:rsidRPr="008F5BCA" w:rsidRDefault="007362DF" w:rsidP="007362DF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362DF" w:rsidRPr="008F5BCA" w:rsidRDefault="008F5BCA" w:rsidP="007362DF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7362DF" w:rsidRPr="008F5BCA" w:rsidRDefault="007362DF" w:rsidP="007362DF">
      <w:pPr>
        <w:spacing w:after="0" w:line="240" w:lineRule="auto"/>
        <w:ind w:left="1320" w:hanging="132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1.  </w:t>
      </w:r>
      <w:r w:rsidR="007362DF" w:rsidRPr="008F5BC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Wyraża się zgodę na zbycie nieruchomości niezabudowanej, działka </w:t>
      </w: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</w:t>
      </w:r>
      <w:r w:rsidR="007362DF" w:rsidRPr="008F5BC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 pow. 0,1622 ha położonej w  Ostrowitem oznaczonej ewidencyjnie jako działka </w:t>
      </w: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</w:t>
      </w:r>
      <w:r w:rsidR="007362DF" w:rsidRPr="008F5BC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nr 140/19, dla której Sąd Rejonowy w Słupcy prowadzi księgę wieczystą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</w:t>
      </w:r>
      <w:r w:rsidR="007362DF" w:rsidRPr="008F5BC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KN1S/00019224/0, stanowiącą własność Gminy Ostrowite w drodze przetargu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7362DF" w:rsidRDefault="008F5BCA" w:rsidP="008F5BCA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</w:t>
      </w:r>
      <w:r w:rsidR="007362DF" w:rsidRPr="008F5BC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nieograniczonego. </w:t>
      </w:r>
    </w:p>
    <w:p w:rsidR="008F5BCA" w:rsidRPr="008F5BCA" w:rsidRDefault="008F5BCA" w:rsidP="008F5BCA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362DF" w:rsidRPr="008F5BCA" w:rsidRDefault="007362DF" w:rsidP="007362DF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2.  </w:t>
      </w:r>
      <w:r w:rsidR="007362DF" w:rsidRPr="008F5BC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Nieruchomość opisana w §1 zostanie zbyta zgodnie z zasadami określonymi ustawą z dnia </w:t>
      </w: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</w:t>
      </w:r>
      <w:r w:rsidR="007362DF" w:rsidRPr="008F5BCA">
        <w:rPr>
          <w:rFonts w:ascii="Tahoma" w:eastAsia="Times New Roman" w:hAnsi="Tahoma" w:cs="Tahoma"/>
          <w:bCs/>
          <w:sz w:val="20"/>
          <w:szCs w:val="20"/>
          <w:lang w:eastAsia="pl-PL"/>
        </w:rPr>
        <w:t>21 sierpnia 1997 r. o gospodarce nieruchomościami (tj. Dz. U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. z 2010r. Nr 102, poz. 651 </w:t>
      </w: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z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pl-PL"/>
        </w:rPr>
        <w:t>pó</w:t>
      </w:r>
      <w:r w:rsidR="007362DF" w:rsidRPr="008F5BCA">
        <w:rPr>
          <w:rFonts w:ascii="Tahoma" w:eastAsia="Times New Roman" w:hAnsi="Tahoma" w:cs="Tahoma"/>
          <w:bCs/>
          <w:sz w:val="20"/>
          <w:szCs w:val="20"/>
          <w:lang w:eastAsia="pl-PL"/>
        </w:rPr>
        <w:t>źn</w:t>
      </w:r>
      <w:proofErr w:type="spellEnd"/>
      <w:r w:rsidR="007362DF" w:rsidRPr="008F5BC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. zm.) za cenę nie niższą niż jej wartość rynkowa a przy kolejnym przetargu  za cenę </w:t>
      </w:r>
    </w:p>
    <w:p w:rsidR="007362DF" w:rsidRPr="008F5BCA" w:rsidRDefault="008F5BCA" w:rsidP="007362DF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</w:t>
      </w:r>
      <w:r w:rsidR="007362DF" w:rsidRPr="008F5BCA">
        <w:rPr>
          <w:rFonts w:ascii="Tahoma" w:eastAsia="Times New Roman" w:hAnsi="Tahoma" w:cs="Tahoma"/>
          <w:bCs/>
          <w:sz w:val="20"/>
          <w:szCs w:val="20"/>
          <w:lang w:eastAsia="pl-PL"/>
        </w:rPr>
        <w:t>nie niższą  niż 50% jej wartości rynkowej.</w:t>
      </w:r>
    </w:p>
    <w:p w:rsidR="007362DF" w:rsidRPr="008F5BCA" w:rsidRDefault="007362DF" w:rsidP="007362DF">
      <w:pPr>
        <w:spacing w:after="0" w:line="240" w:lineRule="auto"/>
        <w:ind w:left="1320" w:hanging="1320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362DF" w:rsidRPr="008F5BCA" w:rsidRDefault="008F5BCA" w:rsidP="007362D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7362DF" w:rsidRPr="008F5BCA" w:rsidRDefault="007362DF" w:rsidP="007362D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362DF" w:rsidRDefault="008F5BCA" w:rsidP="007362DF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3.  </w:t>
      </w:r>
      <w:r w:rsidR="007362DF" w:rsidRPr="008F5BCA">
        <w:rPr>
          <w:rFonts w:ascii="Tahoma" w:eastAsia="Times New Roman" w:hAnsi="Tahoma" w:cs="Tahoma"/>
          <w:bCs/>
          <w:sz w:val="20"/>
          <w:szCs w:val="20"/>
          <w:lang w:eastAsia="pl-PL"/>
        </w:rPr>
        <w:t>Wykonanie uchwały powierza się Wójtowi Gminy Ostrowite.</w:t>
      </w:r>
    </w:p>
    <w:p w:rsidR="008F5BCA" w:rsidRDefault="008F5BCA" w:rsidP="007362DF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8F5BCA" w:rsidRPr="008F5BCA" w:rsidRDefault="008F5BCA" w:rsidP="007362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362DF" w:rsidRPr="008F5BCA" w:rsidRDefault="008F5BCA" w:rsidP="007362D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§ 4.  </w:t>
      </w:r>
      <w:r w:rsidR="007362DF" w:rsidRPr="008F5BCA">
        <w:rPr>
          <w:rFonts w:ascii="Tahoma" w:eastAsia="Times New Roman" w:hAnsi="Tahoma" w:cs="Tahoma"/>
          <w:sz w:val="20"/>
          <w:szCs w:val="20"/>
          <w:lang w:eastAsia="pl-PL"/>
        </w:rPr>
        <w:t>Uchwała wchodzi w życie z dniem podjęcia.</w:t>
      </w:r>
    </w:p>
    <w:p w:rsidR="007362DF" w:rsidRPr="007362DF" w:rsidRDefault="007362DF" w:rsidP="0073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2DF" w:rsidRPr="007362DF" w:rsidRDefault="007362DF" w:rsidP="0073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2DF" w:rsidRPr="007362DF" w:rsidRDefault="007362DF" w:rsidP="0073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2DF" w:rsidRPr="007362DF" w:rsidRDefault="008F5BCA" w:rsidP="007362DF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C4F25" w:rsidRDefault="003C4F25" w:rsidP="003C4F25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Wiceprzewodniczący</w:t>
      </w:r>
    </w:p>
    <w:p w:rsidR="003C4F25" w:rsidRDefault="003C4F25" w:rsidP="003C4F25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3C4F25" w:rsidRDefault="003C4F25" w:rsidP="003C4F25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</w:p>
    <w:p w:rsidR="003C4F25" w:rsidRDefault="003C4F25" w:rsidP="003C4F25">
      <w:pPr>
        <w:spacing w:after="0" w:line="240" w:lineRule="auto"/>
        <w:ind w:left="637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Andrzej Świątek</w:t>
      </w:r>
    </w:p>
    <w:p w:rsidR="00983414" w:rsidRDefault="00983414">
      <w:bookmarkStart w:id="0" w:name="_GoBack"/>
      <w:bookmarkEnd w:id="0"/>
    </w:p>
    <w:sectPr w:rsidR="0098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DF"/>
    <w:rsid w:val="003C4F25"/>
    <w:rsid w:val="007362DF"/>
    <w:rsid w:val="008F5BCA"/>
    <w:rsid w:val="0098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5</cp:revision>
  <cp:lastPrinted>2012-05-31T10:40:00Z</cp:lastPrinted>
  <dcterms:created xsi:type="dcterms:W3CDTF">2012-05-31T10:24:00Z</dcterms:created>
  <dcterms:modified xsi:type="dcterms:W3CDTF">2012-08-27T09:03:00Z</dcterms:modified>
</cp:coreProperties>
</file>