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40"/>
          <w:szCs w:val="28"/>
          <w:lang w:eastAsia="en-US"/>
        </w:rPr>
      </w:pPr>
      <w:r>
        <w:rPr>
          <w:rFonts w:ascii="Garamond" w:eastAsia="Calibri" w:hAnsi="Garamond" w:cs="Garamond"/>
          <w:b/>
          <w:bCs/>
          <w:sz w:val="40"/>
          <w:szCs w:val="28"/>
          <w:lang w:eastAsia="en-US"/>
        </w:rPr>
        <w:t>GMINA OSTROWITE</w:t>
      </w:r>
    </w:p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40"/>
          <w:szCs w:val="28"/>
          <w:lang w:eastAsia="en-US"/>
        </w:rPr>
      </w:pPr>
      <w:r>
        <w:rPr>
          <w:rFonts w:ascii="Garamond" w:eastAsia="Calibri" w:hAnsi="Garamond" w:cs="Garamond"/>
          <w:b/>
          <w:bCs/>
          <w:sz w:val="40"/>
          <w:szCs w:val="28"/>
          <w:lang w:eastAsia="en-US"/>
        </w:rPr>
        <w:t>UL. LIPOWA 2</w:t>
      </w:r>
    </w:p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6"/>
          <w:szCs w:val="28"/>
          <w:lang w:eastAsia="en-US"/>
        </w:rPr>
      </w:pPr>
      <w:r>
        <w:rPr>
          <w:rFonts w:ascii="Garamond" w:eastAsia="Calibri" w:hAnsi="Garamond" w:cs="Garamond"/>
          <w:b/>
          <w:bCs/>
          <w:sz w:val="40"/>
          <w:szCs w:val="28"/>
          <w:lang w:eastAsia="en-US"/>
        </w:rPr>
        <w:t>62-402 OSTROWITE</w:t>
      </w:r>
    </w:p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6"/>
          <w:szCs w:val="28"/>
          <w:lang w:eastAsia="en-US"/>
        </w:rPr>
      </w:pPr>
    </w:p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6"/>
          <w:szCs w:val="28"/>
          <w:lang w:eastAsia="en-US"/>
        </w:rPr>
      </w:pPr>
      <w:r>
        <w:rPr>
          <w:rFonts w:ascii="Garamond" w:eastAsia="Calibri" w:hAnsi="Garamond" w:cs="Garamond"/>
          <w:b/>
          <w:noProof/>
          <w:sz w:val="26"/>
          <w:szCs w:val="28"/>
          <w:lang w:eastAsia="pl-PL"/>
        </w:rPr>
        <w:drawing>
          <wp:inline distT="0" distB="0" distL="0" distR="0">
            <wp:extent cx="1362075" cy="15144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14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6"/>
          <w:szCs w:val="28"/>
          <w:lang w:eastAsia="en-US"/>
        </w:rPr>
      </w:pPr>
    </w:p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6"/>
          <w:szCs w:val="28"/>
          <w:lang w:eastAsia="en-US"/>
        </w:rPr>
      </w:pPr>
    </w:p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32"/>
          <w:szCs w:val="28"/>
          <w:lang w:eastAsia="en-US"/>
        </w:rPr>
      </w:pPr>
    </w:p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8"/>
          <w:szCs w:val="28"/>
          <w:lang w:eastAsia="en-US"/>
        </w:rPr>
      </w:pPr>
      <w:r>
        <w:rPr>
          <w:rFonts w:ascii="Garamond" w:eastAsia="Calibri" w:hAnsi="Garamond" w:cs="Garamond"/>
          <w:b/>
          <w:bCs/>
          <w:sz w:val="28"/>
          <w:szCs w:val="28"/>
          <w:lang w:eastAsia="en-US"/>
        </w:rPr>
        <w:t>SPECYFIKACJA ISTOTNYCH WARUNKÓW ZAMÓWIENIA</w:t>
      </w:r>
    </w:p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32"/>
          <w:szCs w:val="30"/>
          <w:lang w:eastAsia="en-US"/>
        </w:rPr>
      </w:pPr>
      <w:r>
        <w:rPr>
          <w:rFonts w:ascii="Garamond" w:eastAsia="Calibri" w:hAnsi="Garamond" w:cs="Garamond"/>
          <w:b/>
          <w:bCs/>
          <w:sz w:val="28"/>
          <w:szCs w:val="28"/>
          <w:lang w:eastAsia="en-US"/>
        </w:rPr>
        <w:t>(SIWZ)</w:t>
      </w:r>
    </w:p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i/>
          <w:iCs/>
          <w:lang w:eastAsia="en-US"/>
        </w:rPr>
      </w:pPr>
      <w:r>
        <w:rPr>
          <w:rFonts w:ascii="Garamond" w:eastAsia="Calibri" w:hAnsi="Garamond" w:cs="Garamond"/>
          <w:b/>
          <w:bCs/>
          <w:sz w:val="32"/>
          <w:szCs w:val="30"/>
          <w:lang w:eastAsia="en-US"/>
        </w:rPr>
        <w:t>znak: GK.271.</w:t>
      </w:r>
      <w:r w:rsidR="00B7564B">
        <w:rPr>
          <w:rFonts w:ascii="Garamond" w:eastAsia="Calibri" w:hAnsi="Garamond" w:cs="Garamond"/>
          <w:b/>
          <w:bCs/>
          <w:sz w:val="32"/>
          <w:szCs w:val="30"/>
          <w:lang w:eastAsia="en-US"/>
        </w:rPr>
        <w:t>7</w:t>
      </w:r>
      <w:r>
        <w:rPr>
          <w:rFonts w:ascii="Garamond" w:eastAsia="Calibri" w:hAnsi="Garamond" w:cs="Garamond"/>
          <w:b/>
          <w:bCs/>
          <w:sz w:val="32"/>
          <w:szCs w:val="30"/>
          <w:lang w:eastAsia="en-US"/>
        </w:rPr>
        <w:t>.2013</w:t>
      </w:r>
    </w:p>
    <w:p w:rsidR="00136F2D" w:rsidRDefault="00136F2D" w:rsidP="00136F2D">
      <w:pPr>
        <w:suppressAutoHyphens w:val="0"/>
        <w:autoSpaceDE w:val="0"/>
        <w:rPr>
          <w:rFonts w:ascii="Garamond" w:eastAsia="Calibri" w:hAnsi="Garamond" w:cs="Garamond"/>
          <w:b/>
          <w:bCs/>
          <w:i/>
          <w:iCs/>
          <w:lang w:eastAsia="en-US"/>
        </w:rPr>
      </w:pPr>
    </w:p>
    <w:p w:rsidR="00136F2D" w:rsidRDefault="00136F2D" w:rsidP="00136F2D">
      <w:pPr>
        <w:suppressAutoHyphens w:val="0"/>
        <w:autoSpaceDE w:val="0"/>
        <w:rPr>
          <w:rFonts w:ascii="Garamond" w:eastAsia="Calibri" w:hAnsi="Garamond" w:cs="Garamond"/>
          <w:b/>
          <w:bCs/>
          <w:i/>
          <w:iCs/>
          <w:sz w:val="28"/>
          <w:lang w:eastAsia="en-US"/>
        </w:rPr>
      </w:pPr>
    </w:p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i/>
          <w:iCs/>
          <w:sz w:val="28"/>
          <w:lang w:eastAsia="en-US"/>
        </w:rPr>
      </w:pPr>
      <w:r>
        <w:rPr>
          <w:rFonts w:ascii="Garamond" w:eastAsia="Calibri" w:hAnsi="Garamond" w:cs="Garamond"/>
          <w:b/>
          <w:bCs/>
          <w:i/>
          <w:iCs/>
          <w:sz w:val="28"/>
          <w:lang w:eastAsia="en-US"/>
        </w:rPr>
        <w:t xml:space="preserve">o wartości szacunkowej poniżej progów ustalonych na podstawie </w:t>
      </w:r>
      <w:r>
        <w:rPr>
          <w:rFonts w:ascii="Garamond" w:eastAsia="Calibri" w:hAnsi="Garamond" w:cs="Garamond"/>
          <w:b/>
          <w:bCs/>
          <w:i/>
          <w:iCs/>
          <w:sz w:val="28"/>
          <w:lang w:eastAsia="en-US"/>
        </w:rPr>
        <w:br/>
        <w:t>art. 11 ust. 8 ustawy Prawo zamówień publicznych.</w:t>
      </w:r>
    </w:p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i/>
          <w:iCs/>
          <w:sz w:val="28"/>
          <w:lang w:eastAsia="en-US"/>
        </w:rPr>
      </w:pPr>
      <w:r>
        <w:rPr>
          <w:rFonts w:ascii="Garamond" w:eastAsia="Calibri" w:hAnsi="Garamond" w:cs="Garamond"/>
          <w:b/>
          <w:bCs/>
          <w:i/>
          <w:iCs/>
          <w:sz w:val="28"/>
          <w:lang w:eastAsia="en-US"/>
        </w:rPr>
        <w:t>art. 4 ust. 8</w:t>
      </w:r>
    </w:p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i/>
          <w:iCs/>
          <w:sz w:val="21"/>
          <w:szCs w:val="21"/>
          <w:lang w:eastAsia="en-US"/>
        </w:rPr>
      </w:pPr>
      <w:r>
        <w:rPr>
          <w:rFonts w:ascii="Garamond" w:eastAsia="Calibri" w:hAnsi="Garamond" w:cs="Garamond"/>
          <w:i/>
          <w:iCs/>
          <w:sz w:val="22"/>
          <w:szCs w:val="21"/>
          <w:lang w:eastAsia="en-US"/>
        </w:rPr>
        <w:t xml:space="preserve">Ustawa z dnia 29 stycznia 2004r. Prawo zamówień publicznych /tekst jednolity Dz. U. z 2010r. Nr 113, poz.759 z </w:t>
      </w:r>
      <w:proofErr w:type="spellStart"/>
      <w:r>
        <w:rPr>
          <w:rFonts w:ascii="Garamond" w:eastAsia="Calibri" w:hAnsi="Garamond" w:cs="Garamond"/>
          <w:i/>
          <w:iCs/>
          <w:sz w:val="22"/>
          <w:szCs w:val="21"/>
          <w:lang w:eastAsia="en-US"/>
        </w:rPr>
        <w:t>pózn</w:t>
      </w:r>
      <w:proofErr w:type="spellEnd"/>
      <w:r>
        <w:rPr>
          <w:rFonts w:ascii="Garamond" w:eastAsia="Calibri" w:hAnsi="Garamond" w:cs="Garamond"/>
          <w:i/>
          <w:iCs/>
          <w:sz w:val="22"/>
          <w:szCs w:val="21"/>
          <w:lang w:eastAsia="en-US"/>
        </w:rPr>
        <w:t>. zm./</w:t>
      </w:r>
    </w:p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i/>
          <w:iCs/>
          <w:sz w:val="21"/>
          <w:szCs w:val="21"/>
          <w:lang w:eastAsia="en-US"/>
        </w:rPr>
      </w:pPr>
    </w:p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i/>
          <w:iCs/>
          <w:sz w:val="21"/>
          <w:szCs w:val="21"/>
          <w:lang w:eastAsia="en-US"/>
        </w:rPr>
      </w:pPr>
    </w:p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1"/>
          <w:szCs w:val="21"/>
          <w:lang w:eastAsia="en-US"/>
        </w:rPr>
      </w:pPr>
      <w:r>
        <w:rPr>
          <w:rFonts w:ascii="Garamond" w:eastAsia="Calibri" w:hAnsi="Garamond" w:cs="Garamond"/>
          <w:b/>
          <w:bCs/>
          <w:lang w:eastAsia="en-US"/>
        </w:rPr>
        <w:t xml:space="preserve">roboty budowlane  </w:t>
      </w:r>
    </w:p>
    <w:p w:rsidR="00136F2D" w:rsidRDefault="00136F2D" w:rsidP="00136F2D">
      <w:pPr>
        <w:suppressAutoHyphens w:val="0"/>
        <w:autoSpaceDE w:val="0"/>
        <w:rPr>
          <w:rFonts w:ascii="Garamond" w:eastAsia="Calibri" w:hAnsi="Garamond" w:cs="Garamond"/>
          <w:b/>
          <w:bCs/>
          <w:sz w:val="21"/>
          <w:szCs w:val="21"/>
          <w:lang w:eastAsia="en-US"/>
        </w:rPr>
      </w:pPr>
    </w:p>
    <w:p w:rsidR="00136F2D" w:rsidRDefault="00136F2D" w:rsidP="00136F2D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1"/>
          <w:szCs w:val="21"/>
          <w:lang w:eastAsia="en-US"/>
        </w:rPr>
      </w:pPr>
      <w:r>
        <w:rPr>
          <w:rFonts w:ascii="Garamond" w:eastAsia="Calibri" w:hAnsi="Garamond" w:cs="Garamond"/>
          <w:b/>
          <w:bCs/>
          <w:sz w:val="21"/>
          <w:szCs w:val="21"/>
          <w:lang w:eastAsia="en-US"/>
        </w:rPr>
        <w:t>REMONT  ŚWIETLICY WIEJSKIEJ W MIECZOWNICY</w:t>
      </w:r>
    </w:p>
    <w:p w:rsidR="00136F2D" w:rsidRDefault="00136F2D" w:rsidP="00136F2D">
      <w:pPr>
        <w:suppressAutoHyphens w:val="0"/>
        <w:spacing w:after="200" w:line="276" w:lineRule="auto"/>
        <w:ind w:left="4248" w:firstLine="708"/>
        <w:rPr>
          <w:rFonts w:ascii="Garamond" w:eastAsia="Garamond" w:hAnsi="Garamond" w:cs="Garamond"/>
          <w:sz w:val="28"/>
          <w:szCs w:val="22"/>
        </w:rPr>
      </w:pPr>
    </w:p>
    <w:p w:rsidR="00136F2D" w:rsidRDefault="00136F2D" w:rsidP="00136F2D">
      <w:pPr>
        <w:suppressAutoHyphens w:val="0"/>
        <w:spacing w:after="200" w:line="276" w:lineRule="auto"/>
        <w:ind w:left="4248" w:firstLine="708"/>
        <w:rPr>
          <w:rFonts w:ascii="Garamond" w:eastAsia="Garamond" w:hAnsi="Garamond" w:cs="Garamond"/>
          <w:sz w:val="28"/>
          <w:szCs w:val="22"/>
        </w:rPr>
      </w:pPr>
    </w:p>
    <w:p w:rsidR="00136F2D" w:rsidRDefault="00136F2D" w:rsidP="00136F2D">
      <w:pPr>
        <w:suppressAutoHyphens w:val="0"/>
        <w:spacing w:after="200" w:line="276" w:lineRule="auto"/>
        <w:ind w:left="4248" w:firstLine="708"/>
        <w:rPr>
          <w:rFonts w:ascii="Garamond" w:eastAsia="Garamond" w:hAnsi="Garamond" w:cs="Garamond"/>
          <w:sz w:val="28"/>
          <w:szCs w:val="22"/>
        </w:rPr>
      </w:pPr>
    </w:p>
    <w:p w:rsidR="00136F2D" w:rsidRDefault="00136F2D" w:rsidP="00136F2D">
      <w:pPr>
        <w:suppressAutoHyphens w:val="0"/>
        <w:spacing w:after="200" w:line="276" w:lineRule="auto"/>
        <w:ind w:left="4248" w:firstLine="708"/>
        <w:rPr>
          <w:rFonts w:ascii="Garamond" w:eastAsia="Garamond" w:hAnsi="Garamond" w:cs="Garamond"/>
          <w:sz w:val="28"/>
          <w:szCs w:val="22"/>
        </w:rPr>
      </w:pPr>
    </w:p>
    <w:p w:rsidR="00136F2D" w:rsidRDefault="00136F2D" w:rsidP="00136F2D">
      <w:pPr>
        <w:suppressAutoHyphens w:val="0"/>
        <w:spacing w:after="200" w:line="276" w:lineRule="auto"/>
        <w:ind w:left="4248" w:firstLine="708"/>
        <w:jc w:val="center"/>
        <w:rPr>
          <w:rFonts w:ascii="Garamond" w:eastAsia="Calibri" w:hAnsi="Garamond" w:cs="Garamond"/>
          <w:b/>
          <w:sz w:val="28"/>
          <w:szCs w:val="22"/>
        </w:rPr>
      </w:pPr>
      <w:r>
        <w:rPr>
          <w:rFonts w:ascii="Garamond" w:eastAsia="Calibri" w:hAnsi="Garamond" w:cs="Garamond"/>
          <w:sz w:val="28"/>
          <w:szCs w:val="22"/>
        </w:rPr>
        <w:t>Zatwierdzam</w:t>
      </w:r>
      <w:r>
        <w:rPr>
          <w:rFonts w:ascii="Garamond" w:eastAsia="Calibri" w:hAnsi="Garamond" w:cs="Garamond"/>
          <w:sz w:val="28"/>
          <w:szCs w:val="22"/>
        </w:rPr>
        <w:br/>
        <w:t xml:space="preserve">            Wójt Gminy Ostrowite</w:t>
      </w:r>
    </w:p>
    <w:p w:rsidR="00136F2D" w:rsidRDefault="00136F2D" w:rsidP="00136F2D">
      <w:pPr>
        <w:suppressAutoHyphens w:val="0"/>
        <w:spacing w:after="200" w:line="276" w:lineRule="auto"/>
        <w:ind w:left="4248" w:firstLine="708"/>
        <w:jc w:val="center"/>
        <w:rPr>
          <w:rFonts w:ascii="Garamond" w:eastAsia="Calibri" w:hAnsi="Garamond" w:cs="Garamond"/>
          <w:b/>
          <w:sz w:val="28"/>
          <w:szCs w:val="22"/>
        </w:rPr>
      </w:pPr>
      <w:r>
        <w:rPr>
          <w:rFonts w:ascii="Garamond" w:eastAsia="Calibri" w:hAnsi="Garamond" w:cs="Garamond"/>
          <w:b/>
          <w:sz w:val="28"/>
          <w:szCs w:val="22"/>
        </w:rPr>
        <w:t>/-/ Henryk Tylman</w:t>
      </w:r>
    </w:p>
    <w:p w:rsidR="00136F2D" w:rsidRDefault="00136F2D" w:rsidP="00136F2D">
      <w:pPr>
        <w:suppressAutoHyphens w:val="0"/>
        <w:spacing w:after="200" w:line="276" w:lineRule="auto"/>
        <w:jc w:val="center"/>
        <w:rPr>
          <w:rFonts w:ascii="Garamond" w:hAnsi="Garamond" w:cs="Garamond"/>
          <w:b/>
          <w:sz w:val="26"/>
          <w:szCs w:val="26"/>
        </w:rPr>
      </w:pPr>
      <w:r>
        <w:rPr>
          <w:rFonts w:ascii="Garamond" w:eastAsia="Calibri" w:hAnsi="Garamond" w:cs="Garamond"/>
          <w:b/>
          <w:sz w:val="28"/>
          <w:szCs w:val="22"/>
        </w:rPr>
        <w:t xml:space="preserve">Ostrowite, dnia </w:t>
      </w:r>
      <w:r w:rsidR="00B7564B">
        <w:rPr>
          <w:rFonts w:ascii="Garamond" w:eastAsia="Calibri" w:hAnsi="Garamond" w:cs="Garamond"/>
          <w:b/>
          <w:sz w:val="28"/>
          <w:szCs w:val="22"/>
        </w:rPr>
        <w:t>01.07</w:t>
      </w:r>
      <w:r>
        <w:rPr>
          <w:rFonts w:ascii="Garamond" w:eastAsia="Calibri" w:hAnsi="Garamond" w:cs="Garamond"/>
          <w:b/>
          <w:sz w:val="28"/>
          <w:szCs w:val="22"/>
        </w:rPr>
        <w:t>.2013r.</w:t>
      </w:r>
    </w:p>
    <w:p w:rsidR="00136F2D" w:rsidRDefault="00136F2D" w:rsidP="00136F2D">
      <w:pPr>
        <w:suppressAutoHyphens w:val="0"/>
        <w:spacing w:line="276" w:lineRule="auto"/>
        <w:rPr>
          <w:rFonts w:ascii="Garamond" w:hAnsi="Garamond" w:cs="Garamond"/>
          <w:b/>
          <w:sz w:val="26"/>
          <w:szCs w:val="26"/>
        </w:rPr>
        <w:sectPr w:rsidR="00136F2D">
          <w:pgSz w:w="11906" w:h="16838"/>
          <w:pgMar w:top="1693" w:right="1417" w:bottom="1693" w:left="1417" w:header="720" w:footer="708" w:gutter="0"/>
          <w:cols w:space="708"/>
        </w:sectPr>
      </w:pPr>
    </w:p>
    <w:p w:rsidR="00136F2D" w:rsidRDefault="00136F2D" w:rsidP="00136F2D">
      <w:pPr>
        <w:suppressAutoHyphens w:val="0"/>
        <w:spacing w:after="200" w:line="276" w:lineRule="auto"/>
        <w:rPr>
          <w:rFonts w:ascii="Garamond" w:eastAsia="Calibri" w:hAnsi="Garamond" w:cs="Garamond"/>
          <w:b/>
          <w:sz w:val="28"/>
          <w:szCs w:val="22"/>
        </w:rPr>
      </w:pPr>
    </w:p>
    <w:p w:rsidR="00136F2D" w:rsidRDefault="00136F2D" w:rsidP="00136F2D">
      <w:pPr>
        <w:spacing w:line="260" w:lineRule="atLeast"/>
        <w:jc w:val="center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SPECYFIKACJA ISTOTNYCH WARUNKÓW ZAMÓWIENIA</w:t>
      </w:r>
    </w:p>
    <w:p w:rsidR="00136F2D" w:rsidRDefault="00136F2D" w:rsidP="00136F2D">
      <w:pPr>
        <w:widowControl w:val="0"/>
        <w:autoSpaceDE w:val="0"/>
        <w:rPr>
          <w:rFonts w:ascii="Garamond" w:hAnsi="Garamond" w:cs="Garamond"/>
          <w:sz w:val="26"/>
          <w:szCs w:val="26"/>
        </w:rPr>
      </w:pPr>
    </w:p>
    <w:p w:rsidR="00136F2D" w:rsidRDefault="00136F2D" w:rsidP="00136F2D">
      <w:pPr>
        <w:widowControl w:val="0"/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w postępowaniu o udzielenie zamówienia publicznego na:</w:t>
      </w:r>
    </w:p>
    <w:p w:rsidR="00136F2D" w:rsidRDefault="00136F2D" w:rsidP="00136F2D">
      <w:pPr>
        <w:widowControl w:val="0"/>
        <w:autoSpaceDE w:val="0"/>
        <w:rPr>
          <w:rFonts w:ascii="Garamond" w:hAnsi="Garamond" w:cs="Garamond"/>
          <w:sz w:val="26"/>
          <w:szCs w:val="26"/>
        </w:rPr>
      </w:pPr>
    </w:p>
    <w:p w:rsidR="00136F2D" w:rsidRDefault="00136F2D" w:rsidP="00136F2D">
      <w:pPr>
        <w:widowControl w:val="0"/>
        <w:autoSpaceDE w:val="0"/>
        <w:jc w:val="center"/>
        <w:rPr>
          <w:rFonts w:ascii="Garamond" w:hAnsi="Garamond" w:cs="Garamond"/>
          <w:bCs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 „</w:t>
      </w:r>
      <w:r>
        <w:rPr>
          <w:rFonts w:ascii="Garamond" w:hAnsi="Garamond" w:cs="Garamond"/>
          <w:b/>
          <w:sz w:val="26"/>
          <w:szCs w:val="26"/>
        </w:rPr>
        <w:t>Remont świetlicy wiejskiej w Mieczownicy</w:t>
      </w:r>
      <w:r>
        <w:rPr>
          <w:rFonts w:ascii="Garamond" w:hAnsi="Garamond" w:cs="Garamond"/>
          <w:sz w:val="26"/>
          <w:szCs w:val="26"/>
        </w:rPr>
        <w:t>”</w:t>
      </w:r>
    </w:p>
    <w:p w:rsidR="00136F2D" w:rsidRDefault="00136F2D" w:rsidP="00136F2D">
      <w:pPr>
        <w:rPr>
          <w:rFonts w:ascii="Garamond" w:hAnsi="Garamond" w:cs="Garamond"/>
          <w:bCs/>
          <w:sz w:val="26"/>
          <w:szCs w:val="26"/>
        </w:rPr>
      </w:pP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I. 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color w:val="000000"/>
          <w:sz w:val="26"/>
          <w:szCs w:val="26"/>
          <w:shd w:val="clear" w:color="auto" w:fill="FFFFFF"/>
        </w:rPr>
      </w:pPr>
      <w:r>
        <w:rPr>
          <w:rFonts w:ascii="Garamond" w:hAnsi="Garamond" w:cs="Garamond"/>
          <w:b/>
          <w:bCs/>
          <w:sz w:val="26"/>
          <w:szCs w:val="26"/>
        </w:rPr>
        <w:t>Zamawiający</w:t>
      </w:r>
    </w:p>
    <w:p w:rsidR="00136F2D" w:rsidRDefault="00136F2D" w:rsidP="00136F2D">
      <w:pPr>
        <w:widowControl w:val="0"/>
        <w:autoSpaceDE w:val="0"/>
        <w:rPr>
          <w:rFonts w:ascii="Garamond" w:hAnsi="Garamond" w:cs="Garamond"/>
          <w:color w:val="000000"/>
          <w:sz w:val="26"/>
          <w:szCs w:val="26"/>
          <w:shd w:val="clear" w:color="auto" w:fill="FFFFFF"/>
        </w:rPr>
      </w:pPr>
      <w:r>
        <w:rPr>
          <w:rFonts w:ascii="Garamond" w:hAnsi="Garamond" w:cs="Garamond"/>
          <w:color w:val="000000"/>
          <w:sz w:val="26"/>
          <w:szCs w:val="26"/>
          <w:shd w:val="clear" w:color="auto" w:fill="FFFFFF"/>
        </w:rPr>
        <w:t xml:space="preserve">Gmina </w:t>
      </w:r>
      <w:r>
        <w:rPr>
          <w:rFonts w:ascii="Garamond" w:hAnsi="Garamond" w:cs="Garamond"/>
          <w:color w:val="000000"/>
          <w:sz w:val="26"/>
          <w:szCs w:val="26"/>
        </w:rPr>
        <w:t>Ostrowite</w:t>
      </w:r>
    </w:p>
    <w:p w:rsidR="00136F2D" w:rsidRDefault="00136F2D" w:rsidP="00136F2D">
      <w:pPr>
        <w:widowControl w:val="0"/>
        <w:autoSpaceDE w:val="0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  <w:shd w:val="clear" w:color="auto" w:fill="FFFFFF"/>
        </w:rPr>
        <w:t xml:space="preserve">ul. </w:t>
      </w:r>
      <w:r>
        <w:rPr>
          <w:rFonts w:ascii="Garamond" w:hAnsi="Garamond" w:cs="Garamond"/>
          <w:color w:val="000000"/>
          <w:sz w:val="26"/>
          <w:szCs w:val="26"/>
        </w:rPr>
        <w:t>Lipowa2</w:t>
      </w:r>
    </w:p>
    <w:p w:rsidR="00136F2D" w:rsidRDefault="00136F2D" w:rsidP="00136F2D">
      <w:pPr>
        <w:widowControl w:val="0"/>
        <w:autoSpaceDE w:val="0"/>
        <w:rPr>
          <w:rFonts w:ascii="Garamond" w:hAnsi="Garamond" w:cs="Garamond"/>
          <w:sz w:val="26"/>
          <w:szCs w:val="26"/>
          <w:shd w:val="clear" w:color="auto" w:fill="FFFFFF"/>
        </w:rPr>
      </w:pPr>
      <w:r>
        <w:rPr>
          <w:rFonts w:ascii="Garamond" w:hAnsi="Garamond" w:cs="Garamond"/>
          <w:color w:val="000000"/>
          <w:sz w:val="26"/>
          <w:szCs w:val="26"/>
        </w:rPr>
        <w:t>62-402 Ostrowite</w:t>
      </w:r>
    </w:p>
    <w:p w:rsidR="00136F2D" w:rsidRDefault="00136F2D" w:rsidP="00136F2D">
      <w:pPr>
        <w:rPr>
          <w:rFonts w:ascii="Garamond" w:hAnsi="Garamond" w:cs="Garamond"/>
          <w:color w:val="000000"/>
          <w:sz w:val="26"/>
          <w:szCs w:val="26"/>
          <w:shd w:val="clear" w:color="auto" w:fill="FFFFFF"/>
        </w:rPr>
      </w:pPr>
      <w:r>
        <w:rPr>
          <w:rFonts w:ascii="Garamond" w:hAnsi="Garamond" w:cs="Garamond"/>
          <w:sz w:val="26"/>
          <w:szCs w:val="26"/>
          <w:shd w:val="clear" w:color="auto" w:fill="FFFFFF"/>
        </w:rPr>
        <w:t xml:space="preserve">Strona internetowa: http://www.ostrowite.pl    </w:t>
      </w:r>
      <w:r>
        <w:rPr>
          <w:rFonts w:ascii="Garamond" w:hAnsi="Garamond" w:cs="Garamond"/>
          <w:sz w:val="26"/>
          <w:szCs w:val="26"/>
        </w:rPr>
        <w:t xml:space="preserve"> 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  <w:shd w:val="clear" w:color="auto" w:fill="FFFFFF"/>
        </w:rPr>
        <w:t xml:space="preserve">Godziny urzędowania: 7:15 do 15:15 </w:t>
      </w:r>
      <w:r>
        <w:rPr>
          <w:rFonts w:ascii="Garamond" w:hAnsi="Garamond" w:cs="Garamond"/>
          <w:color w:val="000000"/>
          <w:sz w:val="26"/>
          <w:szCs w:val="26"/>
        </w:rPr>
        <w:t xml:space="preserve"> 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b/>
          <w:sz w:val="26"/>
          <w:szCs w:val="26"/>
        </w:rPr>
      </w:pP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Adres  do korespondencji:</w:t>
      </w:r>
      <w:r>
        <w:rPr>
          <w:rFonts w:ascii="Garamond" w:hAnsi="Garamond" w:cs="Garamond"/>
          <w:b/>
          <w:sz w:val="26"/>
          <w:szCs w:val="26"/>
        </w:rPr>
        <w:tab/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Urząd Gminy Ostrowite 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ul. Lipowa 2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62-402 Ostrowite 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Osoba  uprawniona  do porozumiewania się   z Wykonawcami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Irena Kołata  - ds. formalnych i merytorycznych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bCs/>
          <w:color w:val="000000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Telefon  numer  + 48 63 276 51 21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bCs/>
          <w:color w:val="000000"/>
          <w:sz w:val="26"/>
          <w:szCs w:val="26"/>
        </w:rPr>
      </w:pPr>
      <w:r>
        <w:rPr>
          <w:rFonts w:ascii="Garamond" w:hAnsi="Garamond" w:cs="Garamond"/>
          <w:bCs/>
          <w:color w:val="000000"/>
          <w:sz w:val="26"/>
          <w:szCs w:val="26"/>
        </w:rPr>
        <w:t>Faks numer + 48 63 27 51 60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bCs/>
          <w:color w:val="000000"/>
          <w:sz w:val="26"/>
          <w:szCs w:val="26"/>
        </w:rPr>
      </w:pPr>
      <w:r>
        <w:rPr>
          <w:rFonts w:ascii="Garamond" w:hAnsi="Garamond" w:cs="Garamond"/>
          <w:bCs/>
          <w:color w:val="000000"/>
          <w:sz w:val="26"/>
          <w:szCs w:val="26"/>
        </w:rPr>
        <w:t>w godz.  8:00 - 14:00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bCs/>
          <w:color w:val="000000"/>
          <w:sz w:val="26"/>
          <w:szCs w:val="26"/>
        </w:rPr>
      </w:pPr>
    </w:p>
    <w:p w:rsidR="00136F2D" w:rsidRDefault="00136F2D" w:rsidP="00136F2D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hanging="1080"/>
        <w:rPr>
          <w:rFonts w:ascii="Garamond" w:hAnsi="Garamond" w:cs="Garamond"/>
          <w:b/>
          <w:bCs/>
          <w:color w:val="000000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 xml:space="preserve">Tryb udzielenia zamówienia    </w:t>
      </w:r>
    </w:p>
    <w:p w:rsidR="00136F2D" w:rsidRDefault="00136F2D" w:rsidP="00136F2D">
      <w:pPr>
        <w:widowControl w:val="0"/>
        <w:tabs>
          <w:tab w:val="left" w:pos="284"/>
        </w:tabs>
        <w:autoSpaceDE w:val="0"/>
        <w:rPr>
          <w:rFonts w:ascii="Garamond" w:hAnsi="Garamond" w:cs="Garamond"/>
          <w:b/>
          <w:bCs/>
          <w:color w:val="000000"/>
          <w:sz w:val="26"/>
          <w:szCs w:val="26"/>
        </w:rPr>
      </w:pPr>
    </w:p>
    <w:p w:rsidR="00136F2D" w:rsidRDefault="00136F2D" w:rsidP="00136F2D">
      <w:pPr>
        <w:pStyle w:val="Tekstpodstawowy"/>
        <w:widowControl w:val="0"/>
        <w:numPr>
          <w:ilvl w:val="1"/>
          <w:numId w:val="2"/>
        </w:numPr>
        <w:tabs>
          <w:tab w:val="left" w:pos="284"/>
        </w:tabs>
        <w:autoSpaceDE w:val="0"/>
        <w:ind w:left="284" w:hanging="284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Postępowanie prowadzone jest zgodnie z przepisami ustawy z dnia 29 stycznia 2004 r. Prawo zamówień publicznych ( Dz. U. z 2010 r. Nr 113, poz. 759 z </w:t>
      </w:r>
      <w:proofErr w:type="spellStart"/>
      <w:r>
        <w:rPr>
          <w:rFonts w:ascii="Garamond" w:hAnsi="Garamond" w:cs="Garamond"/>
          <w:sz w:val="26"/>
          <w:szCs w:val="26"/>
        </w:rPr>
        <w:t>póź</w:t>
      </w:r>
      <w:proofErr w:type="spellEnd"/>
      <w:r>
        <w:rPr>
          <w:rFonts w:ascii="Garamond" w:hAnsi="Garamond" w:cs="Garamond"/>
          <w:sz w:val="26"/>
          <w:szCs w:val="26"/>
        </w:rPr>
        <w:t xml:space="preserve">. zm.), zwana dalej „ustawą </w:t>
      </w:r>
      <w:proofErr w:type="spellStart"/>
      <w:r>
        <w:rPr>
          <w:rFonts w:ascii="Garamond" w:hAnsi="Garamond" w:cs="Garamond"/>
          <w:sz w:val="26"/>
          <w:szCs w:val="26"/>
        </w:rPr>
        <w:t>Pzp</w:t>
      </w:r>
      <w:proofErr w:type="spellEnd"/>
      <w:r>
        <w:rPr>
          <w:rFonts w:ascii="Garamond" w:hAnsi="Garamond" w:cs="Garamond"/>
          <w:sz w:val="26"/>
          <w:szCs w:val="26"/>
        </w:rPr>
        <w:t xml:space="preserve">” oraz przepisami wykonawczymi. </w:t>
      </w:r>
    </w:p>
    <w:p w:rsidR="00136F2D" w:rsidRDefault="00136F2D" w:rsidP="00136F2D">
      <w:pPr>
        <w:pStyle w:val="Tekstpodstawowy"/>
        <w:widowControl w:val="0"/>
        <w:numPr>
          <w:ilvl w:val="1"/>
          <w:numId w:val="2"/>
        </w:numPr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Postępowanie prowadzone jest w trybie przetargu nieograniczonego o wartości szacunkowej poniżej progów ustalonych na podstawie art. 11 ust. 8 ustawy Prawo zamówień publicznych.</w:t>
      </w:r>
    </w:p>
    <w:p w:rsidR="00136F2D" w:rsidRDefault="00136F2D" w:rsidP="00136F2D">
      <w:pPr>
        <w:pStyle w:val="Tekstpodstawowy"/>
        <w:widowControl w:val="0"/>
        <w:numPr>
          <w:ilvl w:val="1"/>
          <w:numId w:val="2"/>
        </w:numPr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Podstawa prawna wyboru trybu udzielenia zamówienia publicznego: art. 10 ust. 1 oraz art. 39-46 Prawa zamówień publicznych.</w:t>
      </w:r>
    </w:p>
    <w:p w:rsidR="00136F2D" w:rsidRDefault="00136F2D" w:rsidP="00136F2D">
      <w:pPr>
        <w:pStyle w:val="Tekstpodstawowy"/>
        <w:widowControl w:val="0"/>
        <w:numPr>
          <w:ilvl w:val="1"/>
          <w:numId w:val="2"/>
        </w:numPr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W zakresie nieuregulowanym w niniejszej specyfikacji istotnych warunków zamówienia, zastosowanie mają przepisy ustawy Prawo zamówień publicznych.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</w:p>
    <w:p w:rsidR="00136F2D" w:rsidRDefault="00136F2D" w:rsidP="00136F2D">
      <w:pPr>
        <w:widowControl w:val="0"/>
        <w:numPr>
          <w:ilvl w:val="0"/>
          <w:numId w:val="1"/>
        </w:numPr>
        <w:tabs>
          <w:tab w:val="left" w:pos="426"/>
        </w:tabs>
        <w:autoSpaceDE w:val="0"/>
        <w:ind w:hanging="1080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Opis przedmiotu zamówienia</w:t>
      </w:r>
    </w:p>
    <w:p w:rsidR="00136F2D" w:rsidRDefault="00136F2D" w:rsidP="00136F2D">
      <w:pPr>
        <w:widowControl w:val="0"/>
        <w:autoSpaceDE w:val="0"/>
        <w:rPr>
          <w:rFonts w:ascii="Garamond" w:hAnsi="Garamond" w:cs="Garamond"/>
          <w:color w:val="000000"/>
          <w:sz w:val="26"/>
          <w:szCs w:val="26"/>
        </w:rPr>
      </w:pPr>
    </w:p>
    <w:p w:rsidR="00136F2D" w:rsidRDefault="00136F2D" w:rsidP="00136F2D">
      <w:pPr>
        <w:pStyle w:val="NormalnyWeb"/>
        <w:spacing w:after="0"/>
        <w:jc w:val="both"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1.</w:t>
      </w:r>
      <w:r>
        <w:rPr>
          <w:rFonts w:ascii="Garamond" w:hAnsi="Garamond" w:cs="Garamond"/>
          <w:sz w:val="26"/>
          <w:szCs w:val="26"/>
        </w:rPr>
        <w:t xml:space="preserve"> Przedmiotem zamówienia jest: remont świetlicy wiejskiej w Mieczownicy</w:t>
      </w:r>
    </w:p>
    <w:p w:rsidR="00136F2D" w:rsidRDefault="00136F2D" w:rsidP="00136F2D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Zakres   robót  budowlanych: </w:t>
      </w:r>
    </w:p>
    <w:p w:rsidR="00136F2D" w:rsidRDefault="00136F2D" w:rsidP="00136F2D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mechaniczne  szlifowanie podłóg  </w:t>
      </w:r>
    </w:p>
    <w:p w:rsidR="00136F2D" w:rsidRDefault="00136F2D" w:rsidP="00136F2D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trzykrotne lakierowanie  podłóg </w:t>
      </w:r>
    </w:p>
    <w:p w:rsidR="00136F2D" w:rsidRDefault="00136F2D" w:rsidP="00136F2D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</w:t>
      </w:r>
      <w:proofErr w:type="spellStart"/>
      <w:r>
        <w:rPr>
          <w:rFonts w:ascii="Garamond" w:hAnsi="Garamond" w:cs="Garamond"/>
          <w:sz w:val="26"/>
          <w:szCs w:val="26"/>
        </w:rPr>
        <w:t>docieplenie</w:t>
      </w:r>
      <w:proofErr w:type="spellEnd"/>
      <w:r>
        <w:rPr>
          <w:rFonts w:ascii="Garamond" w:hAnsi="Garamond" w:cs="Garamond"/>
          <w:sz w:val="26"/>
          <w:szCs w:val="26"/>
        </w:rPr>
        <w:t xml:space="preserve">  dachu  styropianem  gr. 10 cm i pokrycie  1 x  papą </w:t>
      </w:r>
    </w:p>
    <w:p w:rsidR="00136F2D" w:rsidRDefault="00136F2D" w:rsidP="00136F2D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lastRenderedPageBreak/>
        <w:t xml:space="preserve"> - montaż rynien dachowych  z  blachy  ocynkowanej 0,55 mmm </w:t>
      </w:r>
    </w:p>
    <w:p w:rsidR="00136F2D" w:rsidRDefault="00136F2D" w:rsidP="00136F2D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montaż rur spustowych    z  blachy  ocynkowanej  </w:t>
      </w:r>
    </w:p>
    <w:p w:rsidR="00136F2D" w:rsidRDefault="00136F2D" w:rsidP="00136F2D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dwukrotne malowanie ścian   farbami  ftalowymi </w:t>
      </w:r>
    </w:p>
    <w:p w:rsidR="00136F2D" w:rsidRDefault="00136F2D" w:rsidP="00136F2D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przygotowanie  powierzchni  pod  malowanie </w:t>
      </w:r>
    </w:p>
    <w:p w:rsidR="00136F2D" w:rsidRDefault="00136F2D" w:rsidP="00136F2D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dwukrotne malowanie    farbami  emulsyjnymi </w:t>
      </w:r>
    </w:p>
    <w:p w:rsidR="00136F2D" w:rsidRDefault="00136F2D" w:rsidP="00136F2D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montaż okładzin  sufitu  panelami </w:t>
      </w:r>
    </w:p>
    <w:p w:rsidR="00136F2D" w:rsidRDefault="00136F2D" w:rsidP="00136F2D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Zakres w/w robót   wykonać   zgodnie  z  przedłożonym  przedmiarem robót i  specyfikacja techniczną..</w:t>
      </w:r>
    </w:p>
    <w:p w:rsidR="00136F2D" w:rsidRDefault="00136F2D" w:rsidP="00136F2D">
      <w:pPr>
        <w:pStyle w:val="NormalnyWeb"/>
        <w:spacing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 xml:space="preserve">2. </w:t>
      </w:r>
      <w:r>
        <w:rPr>
          <w:rFonts w:ascii="Garamond" w:hAnsi="Garamond" w:cs="Garamond"/>
          <w:sz w:val="26"/>
          <w:szCs w:val="26"/>
        </w:rPr>
        <w:t xml:space="preserve">Nazwa i kody CPV: </w:t>
      </w:r>
    </w:p>
    <w:p w:rsidR="00136F2D" w:rsidRDefault="00136F2D" w:rsidP="00136F2D">
      <w:pPr>
        <w:pStyle w:val="NormalnyWeb"/>
        <w:spacing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 CPV 4545300-7 Roboty remontowo-budowlane </w:t>
      </w:r>
    </w:p>
    <w:p w:rsidR="00136F2D" w:rsidRPr="00FD09AD" w:rsidRDefault="00136F2D" w:rsidP="00136F2D">
      <w:pPr>
        <w:pStyle w:val="NormalnyWeb"/>
        <w:spacing w:after="0"/>
        <w:jc w:val="both"/>
        <w:rPr>
          <w:rFonts w:ascii="Garamond" w:eastAsia="SimSun" w:hAnsi="Garamond" w:cs="Garamond"/>
          <w:color w:val="000000"/>
          <w:sz w:val="26"/>
          <w:szCs w:val="26"/>
          <w:shd w:val="clear" w:color="auto" w:fill="FFFFFF"/>
        </w:rPr>
      </w:pPr>
    </w:p>
    <w:p w:rsidR="00136F2D" w:rsidRDefault="00136F2D" w:rsidP="00136F2D">
      <w:pPr>
        <w:widowControl w:val="0"/>
        <w:numPr>
          <w:ilvl w:val="0"/>
          <w:numId w:val="1"/>
        </w:numPr>
        <w:tabs>
          <w:tab w:val="left" w:pos="426"/>
        </w:tabs>
        <w:autoSpaceDE w:val="0"/>
        <w:ind w:hanging="1080"/>
        <w:rPr>
          <w:rFonts w:ascii="Garamond" w:eastAsia="SimSun" w:hAnsi="Garamond" w:cs="Garamond"/>
          <w:color w:val="000000"/>
          <w:sz w:val="26"/>
          <w:szCs w:val="26"/>
          <w:shd w:val="clear" w:color="auto" w:fill="FFFFFF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Termin wykonania zamówienia</w:t>
      </w:r>
    </w:p>
    <w:p w:rsidR="00136F2D" w:rsidRDefault="00136F2D" w:rsidP="00136F2D">
      <w:pPr>
        <w:widowControl w:val="0"/>
        <w:autoSpaceDE w:val="0"/>
        <w:rPr>
          <w:rFonts w:ascii="Garamond" w:eastAsia="SimSun" w:hAnsi="Garamond" w:cs="Garamond"/>
          <w:color w:val="000000"/>
          <w:sz w:val="26"/>
          <w:szCs w:val="26"/>
          <w:shd w:val="clear" w:color="auto" w:fill="FFFFFF"/>
        </w:rPr>
      </w:pPr>
    </w:p>
    <w:p w:rsidR="00136F2D" w:rsidRDefault="00136F2D" w:rsidP="00136F2D">
      <w:pPr>
        <w:pStyle w:val="Akapitzlist1"/>
        <w:widowControl w:val="0"/>
        <w:autoSpaceDE w:val="0"/>
        <w:spacing w:after="0" w:line="240" w:lineRule="auto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 xml:space="preserve">Rozpoczęcie wykonania przedmiotu zamówienia  : </w:t>
      </w:r>
      <w:r w:rsidRPr="00FD09AD">
        <w:rPr>
          <w:rFonts w:ascii="Garamond" w:hAnsi="Garamond" w:cs="Garamond"/>
          <w:color w:val="000000"/>
          <w:sz w:val="26"/>
          <w:szCs w:val="26"/>
        </w:rPr>
        <w:t>na dzień  podpisania  umowy</w:t>
      </w:r>
      <w:r>
        <w:rPr>
          <w:rFonts w:ascii="Garamond" w:hAnsi="Garamond" w:cs="Garamond"/>
          <w:b/>
          <w:color w:val="000000"/>
          <w:sz w:val="26"/>
          <w:szCs w:val="26"/>
        </w:rPr>
        <w:t xml:space="preserve"> </w:t>
      </w:r>
    </w:p>
    <w:p w:rsidR="00136F2D" w:rsidRDefault="00136F2D" w:rsidP="00136F2D">
      <w:pPr>
        <w:pStyle w:val="Akapitzlist1"/>
        <w:widowControl w:val="0"/>
        <w:autoSpaceDE w:val="0"/>
        <w:spacing w:after="0" w:line="240" w:lineRule="auto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 xml:space="preserve">Zakończenie przedmiotu zamówienia  : na dzień  </w:t>
      </w:r>
      <w:r w:rsidR="00B7564B">
        <w:rPr>
          <w:rFonts w:ascii="Garamond" w:hAnsi="Garamond" w:cs="Garamond"/>
          <w:b/>
          <w:color w:val="000000"/>
          <w:sz w:val="26"/>
          <w:szCs w:val="26"/>
        </w:rPr>
        <w:t>20</w:t>
      </w:r>
      <w:r>
        <w:rPr>
          <w:rFonts w:ascii="Garamond" w:hAnsi="Garamond" w:cs="Garamond"/>
          <w:b/>
          <w:color w:val="000000"/>
          <w:sz w:val="26"/>
          <w:szCs w:val="26"/>
        </w:rPr>
        <w:t xml:space="preserve"> .0</w:t>
      </w:r>
      <w:r w:rsidR="00B7564B">
        <w:rPr>
          <w:rFonts w:ascii="Garamond" w:hAnsi="Garamond" w:cs="Garamond"/>
          <w:b/>
          <w:color w:val="000000"/>
          <w:sz w:val="26"/>
          <w:szCs w:val="26"/>
        </w:rPr>
        <w:t>9</w:t>
      </w:r>
      <w:r>
        <w:rPr>
          <w:rFonts w:ascii="Garamond" w:hAnsi="Garamond" w:cs="Garamond"/>
          <w:b/>
          <w:color w:val="000000"/>
          <w:sz w:val="26"/>
          <w:szCs w:val="26"/>
        </w:rPr>
        <w:t>.2013r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</w:p>
    <w:p w:rsidR="00136F2D" w:rsidRDefault="00136F2D" w:rsidP="00136F2D">
      <w:pPr>
        <w:widowControl w:val="0"/>
        <w:tabs>
          <w:tab w:val="left" w:pos="426"/>
        </w:tabs>
        <w:autoSpaceDE w:val="0"/>
        <w:ind w:left="-6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V.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 xml:space="preserve">Opis warunków udziału w postępowaniu oraz opis sposobu dokonywania 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>oceny spełnienia tych warunków.</w:t>
      </w:r>
    </w:p>
    <w:p w:rsidR="00136F2D" w:rsidRDefault="00136F2D" w:rsidP="00136F2D">
      <w:pPr>
        <w:widowControl w:val="0"/>
        <w:autoSpaceDE w:val="0"/>
        <w:ind w:left="720"/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</w:rPr>
        <w:t>O udzielenie niniejszego zamówienia mogą ubiegać się wykonawcy, którzy spełniają warunki, dotyczące:</w:t>
      </w:r>
      <w:r>
        <w:rPr>
          <w:rFonts w:ascii="Garamond" w:hAnsi="Garamond" w:cs="Garamond"/>
          <w:vanish/>
          <w:sz w:val="26"/>
          <w:szCs w:val="26"/>
          <w:vertAlign w:val="superscript"/>
          <w:lang w:eastAsia="pl-PL"/>
        </w:rPr>
        <w:t>16)</w:t>
      </w:r>
      <w:r>
        <w:rPr>
          <w:rFonts w:ascii="Garamond" w:hAnsi="Garamond" w:cs="Garamond"/>
          <w:vanish/>
          <w:sz w:val="26"/>
          <w:szCs w:val="26"/>
          <w:lang w:eastAsia="pl-PL"/>
        </w:rPr>
        <w:t> Art. 22 zmieniony przez art. 1 pkt 1 ustawy z dnia 5 listopada 2009 r. (Dz.U.09.206.1591) zmieniającej nin. ustawę z dniem 22</w:t>
      </w:r>
    </w:p>
    <w:p w:rsidR="00136F2D" w:rsidRDefault="00136F2D" w:rsidP="00136F2D">
      <w:pPr>
        <w:widowControl w:val="0"/>
        <w:tabs>
          <w:tab w:val="left" w:pos="0"/>
        </w:tabs>
        <w:autoSpaceDE w:val="0"/>
        <w:ind w:left="720"/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a) posiadania uprawnień do wykonywania określonej działalności lub czynności, jeżeli przepisy prawa nakładają obowiązek ich posiadania;</w:t>
      </w:r>
    </w:p>
    <w:p w:rsidR="00136F2D" w:rsidRDefault="00136F2D" w:rsidP="00136F2D">
      <w:pPr>
        <w:numPr>
          <w:ilvl w:val="0"/>
          <w:numId w:val="3"/>
        </w:numPr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posiadania wiedzy i doświadczenia;</w:t>
      </w:r>
    </w:p>
    <w:p w:rsidR="00136F2D" w:rsidRDefault="00136F2D" w:rsidP="00136F2D">
      <w:pPr>
        <w:numPr>
          <w:ilvl w:val="0"/>
          <w:numId w:val="3"/>
        </w:numPr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dysponowania odpowiednim potencjałem technicznym oraz osobami zdolnymi do wykonania zamówienia;</w:t>
      </w:r>
    </w:p>
    <w:p w:rsidR="00136F2D" w:rsidRDefault="00136F2D" w:rsidP="00136F2D">
      <w:pPr>
        <w:numPr>
          <w:ilvl w:val="0"/>
          <w:numId w:val="3"/>
        </w:numPr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sytuacji ekonomicznej i finansowej.</w:t>
      </w:r>
    </w:p>
    <w:p w:rsidR="00136F2D" w:rsidRDefault="00136F2D" w:rsidP="00136F2D">
      <w:pPr>
        <w:ind w:left="720"/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 xml:space="preserve">Ocena spełniania ww. warunków dokonana zostanie zgodnie z formułą: </w:t>
      </w:r>
      <w:r>
        <w:rPr>
          <w:rFonts w:ascii="Garamond" w:hAnsi="Garamond" w:cs="Garamond"/>
          <w:sz w:val="26"/>
          <w:szCs w:val="26"/>
          <w:lang w:eastAsia="pl-PL"/>
        </w:rPr>
        <w:br/>
        <w:t xml:space="preserve">„spełnia/nie spełnia”, w oparciu o informacje zawarte w dokumentach </w:t>
      </w:r>
      <w:r>
        <w:rPr>
          <w:rFonts w:ascii="Garamond" w:hAnsi="Garamond" w:cs="Garamond"/>
          <w:sz w:val="26"/>
          <w:szCs w:val="26"/>
          <w:lang w:eastAsia="pl-PL"/>
        </w:rPr>
        <w:br/>
        <w:t>i oświadczeniach wyszczególnionych  w  Rozdziale VI SIWZ.</w:t>
      </w:r>
    </w:p>
    <w:p w:rsidR="00136F2D" w:rsidRDefault="00136F2D" w:rsidP="00136F2D">
      <w:pPr>
        <w:ind w:left="720"/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Z treści  załączonych dokumentów musi wynikać, iż ww. warunki  Wykonawca spełnia.</w:t>
      </w:r>
    </w:p>
    <w:p w:rsidR="00136F2D" w:rsidRDefault="00136F2D" w:rsidP="00136F2D">
      <w:pPr>
        <w:ind w:left="72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  <w:lang w:eastAsia="pl-PL"/>
        </w:rPr>
        <w:t xml:space="preserve">Wykonawcy mogą wspólnie ubiegać się o udzielenie zamówienia (np. </w:t>
      </w:r>
      <w:r>
        <w:rPr>
          <w:rFonts w:ascii="Garamond" w:hAnsi="Garamond" w:cs="Garamond"/>
          <w:sz w:val="26"/>
          <w:szCs w:val="26"/>
          <w:lang w:eastAsia="pl-PL"/>
        </w:rPr>
        <w:br/>
        <w:t xml:space="preserve">w konsorcjum). W takim  przypadku  ich oferta  musi spełniać  wymagania  art. 23 ustawy </w:t>
      </w:r>
      <w:proofErr w:type="spellStart"/>
      <w:r>
        <w:rPr>
          <w:rFonts w:ascii="Garamond" w:hAnsi="Garamond" w:cs="Garamond"/>
          <w:sz w:val="26"/>
          <w:szCs w:val="26"/>
          <w:lang w:eastAsia="pl-PL"/>
        </w:rPr>
        <w:t>Pzp</w:t>
      </w:r>
      <w:proofErr w:type="spellEnd"/>
      <w:r>
        <w:rPr>
          <w:rFonts w:ascii="Garamond" w:hAnsi="Garamond" w:cs="Garamond"/>
          <w:sz w:val="26"/>
          <w:szCs w:val="26"/>
          <w:lang w:eastAsia="pl-PL"/>
        </w:rPr>
        <w:t>.</w:t>
      </w:r>
    </w:p>
    <w:p w:rsidR="00136F2D" w:rsidRDefault="00136F2D" w:rsidP="00136F2D">
      <w:pPr>
        <w:widowControl w:val="0"/>
        <w:autoSpaceDE w:val="0"/>
        <w:rPr>
          <w:rFonts w:ascii="Garamond" w:hAnsi="Garamond" w:cs="Garamond"/>
          <w:sz w:val="26"/>
          <w:szCs w:val="26"/>
        </w:rPr>
      </w:pPr>
    </w:p>
    <w:p w:rsidR="00136F2D" w:rsidRDefault="00136F2D" w:rsidP="00136F2D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b/>
          <w:bCs/>
          <w:color w:val="000000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VI.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>Dokumenty  i  oświadczenia  żądane  przez Zamawiającego</w:t>
      </w:r>
    </w:p>
    <w:p w:rsidR="00136F2D" w:rsidRDefault="00136F2D" w:rsidP="00136F2D">
      <w:pPr>
        <w:widowControl w:val="0"/>
        <w:autoSpaceDE w:val="0"/>
        <w:rPr>
          <w:rFonts w:ascii="Garamond" w:eastAsia="Arial Unicode MS" w:hAnsi="Garamond" w:cs="Garamond"/>
          <w:b/>
          <w:bCs/>
          <w:color w:val="000000"/>
          <w:sz w:val="26"/>
          <w:szCs w:val="26"/>
        </w:rPr>
      </w:pPr>
    </w:p>
    <w:p w:rsidR="00136F2D" w:rsidRDefault="00136F2D" w:rsidP="00136F2D">
      <w:pPr>
        <w:widowControl w:val="0"/>
        <w:autoSpaceDE w:val="0"/>
        <w:ind w:left="142"/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eastAsia="Arial Unicode MS" w:hAnsi="Garamond" w:cs="Garamond"/>
          <w:bCs/>
          <w:color w:val="000000"/>
          <w:sz w:val="26"/>
          <w:szCs w:val="26"/>
        </w:rPr>
        <w:t xml:space="preserve">W celu wykazania spełnienia przez Wykonawcę  warunków  udziału  </w:t>
      </w:r>
      <w:r>
        <w:rPr>
          <w:rFonts w:ascii="Garamond" w:eastAsia="Arial Unicode MS" w:hAnsi="Garamond" w:cs="Garamond"/>
          <w:bCs/>
          <w:color w:val="000000"/>
          <w:sz w:val="26"/>
          <w:szCs w:val="26"/>
        </w:rPr>
        <w:br/>
        <w:t xml:space="preserve"> w postępowaniu Zamawiający żąda następujących dokumentów :</w:t>
      </w:r>
    </w:p>
    <w:p w:rsidR="00136F2D" w:rsidRDefault="00136F2D" w:rsidP="00136F2D">
      <w:pPr>
        <w:ind w:firstLine="142"/>
        <w:jc w:val="both"/>
        <w:rPr>
          <w:rFonts w:ascii="Garamond" w:eastAsia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 xml:space="preserve">1.Oświadczenie o spełnianiu  wymogów warunków udziału   w postępowaniu zgodnie  z art. 22  Prawa zamówień publicznych z dnia </w:t>
      </w:r>
      <w:r>
        <w:rPr>
          <w:rFonts w:ascii="Garamond" w:hAnsi="Garamond" w:cs="Garamond"/>
          <w:sz w:val="26"/>
          <w:szCs w:val="26"/>
        </w:rPr>
        <w:t xml:space="preserve">29 stycznia 2004 r. ( Dz. U. z 2010 r. Nr 113, poz. 759 z </w:t>
      </w:r>
      <w:proofErr w:type="spellStart"/>
      <w:r>
        <w:rPr>
          <w:rFonts w:ascii="Garamond" w:hAnsi="Garamond" w:cs="Garamond"/>
          <w:sz w:val="26"/>
          <w:szCs w:val="26"/>
        </w:rPr>
        <w:t>póź</w:t>
      </w:r>
      <w:proofErr w:type="spellEnd"/>
      <w:r>
        <w:rPr>
          <w:rFonts w:ascii="Garamond" w:hAnsi="Garamond" w:cs="Garamond"/>
          <w:sz w:val="26"/>
          <w:szCs w:val="26"/>
        </w:rPr>
        <w:t xml:space="preserve">. </w:t>
      </w:r>
      <w:proofErr w:type="spellStart"/>
      <w:r>
        <w:rPr>
          <w:rFonts w:ascii="Garamond" w:hAnsi="Garamond" w:cs="Garamond"/>
          <w:sz w:val="26"/>
          <w:szCs w:val="26"/>
        </w:rPr>
        <w:t>zm</w:t>
      </w:r>
      <w:proofErr w:type="spellEnd"/>
      <w:r>
        <w:rPr>
          <w:rFonts w:ascii="Garamond" w:hAnsi="Garamond" w:cs="Garamond"/>
          <w:sz w:val="26"/>
          <w:szCs w:val="26"/>
        </w:rPr>
        <w:t xml:space="preserve">) </w:t>
      </w:r>
      <w:r>
        <w:rPr>
          <w:rFonts w:ascii="Garamond" w:hAnsi="Garamond" w:cs="Garamond"/>
          <w:sz w:val="26"/>
          <w:szCs w:val="26"/>
          <w:lang w:eastAsia="pl-PL"/>
        </w:rPr>
        <w:t xml:space="preserve">  wg  załącznika </w:t>
      </w:r>
      <w:r>
        <w:rPr>
          <w:rFonts w:ascii="Garamond" w:hAnsi="Garamond" w:cs="Garamond"/>
          <w:sz w:val="26"/>
          <w:szCs w:val="26"/>
          <w:lang w:eastAsia="pl-PL"/>
        </w:rPr>
        <w:tab/>
        <w:t xml:space="preserve"> nr 2 do SIWZ, </w:t>
      </w:r>
    </w:p>
    <w:p w:rsidR="00136F2D" w:rsidRDefault="00136F2D" w:rsidP="00136F2D">
      <w:pPr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eastAsia="Garamond" w:hAnsi="Garamond" w:cs="Garamond"/>
          <w:sz w:val="26"/>
          <w:szCs w:val="26"/>
          <w:lang w:eastAsia="pl-PL"/>
        </w:rPr>
        <w:t xml:space="preserve"> 2.</w:t>
      </w:r>
      <w:r>
        <w:rPr>
          <w:rFonts w:ascii="Garamond" w:hAnsi="Garamond" w:cs="Garamond"/>
          <w:sz w:val="26"/>
          <w:szCs w:val="26"/>
          <w:lang w:eastAsia="pl-PL"/>
        </w:rPr>
        <w:t xml:space="preserve"> Opłacona polisa, a w przypadku jej braku inny dokument potwierdzający, </w:t>
      </w:r>
    </w:p>
    <w:p w:rsidR="00136F2D" w:rsidRDefault="00136F2D" w:rsidP="00136F2D">
      <w:pPr>
        <w:ind w:firstLine="720"/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że wykonawca jest ubezpieczony od odpowiedzialności cywilnej w zakresie prowadzonej działalności związanej z przedmiotem Zamówienia.</w:t>
      </w:r>
    </w:p>
    <w:p w:rsidR="00136F2D" w:rsidRDefault="00136F2D" w:rsidP="00136F2D">
      <w:pPr>
        <w:ind w:left="720"/>
        <w:jc w:val="both"/>
        <w:rPr>
          <w:rFonts w:ascii="Garamond" w:hAnsi="Garamond" w:cs="Garamond"/>
          <w:sz w:val="26"/>
          <w:szCs w:val="26"/>
          <w:lang w:eastAsia="pl-PL"/>
        </w:rPr>
      </w:pPr>
    </w:p>
    <w:p w:rsidR="00136F2D" w:rsidRDefault="00136F2D" w:rsidP="00136F2D">
      <w:pPr>
        <w:ind w:left="720"/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.</w:t>
      </w:r>
    </w:p>
    <w:p w:rsidR="00136F2D" w:rsidRDefault="00136F2D" w:rsidP="00136F2D">
      <w:pPr>
        <w:jc w:val="both"/>
        <w:rPr>
          <w:rFonts w:ascii="Garamond" w:hAnsi="Garamond" w:cs="Garamond"/>
          <w:sz w:val="26"/>
          <w:szCs w:val="26"/>
          <w:lang w:eastAsia="pl-PL"/>
        </w:rPr>
      </w:pPr>
    </w:p>
    <w:p w:rsidR="00136F2D" w:rsidRDefault="00136F2D" w:rsidP="00136F2D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sz w:val="26"/>
          <w:szCs w:val="26"/>
          <w:lang w:eastAsia="pl-PL"/>
        </w:rPr>
        <w:t xml:space="preserve">2. W celu </w:t>
      </w:r>
      <w:r>
        <w:rPr>
          <w:rFonts w:ascii="Garamond" w:hAnsi="Garamond" w:cs="Garamond"/>
          <w:sz w:val="26"/>
          <w:szCs w:val="26"/>
        </w:rPr>
        <w:t xml:space="preserve"> wykazania braku podstaw do wykluczenia z postępowania o udzielenie </w:t>
      </w:r>
      <w:r>
        <w:rPr>
          <w:rFonts w:ascii="Garamond" w:hAnsi="Garamond" w:cs="Garamond"/>
          <w:sz w:val="26"/>
          <w:szCs w:val="26"/>
        </w:rPr>
        <w:br/>
        <w:t xml:space="preserve">      zamówienia wykonawca składa następujące dokumenty: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1) </w:t>
      </w:r>
      <w:r>
        <w:rPr>
          <w:rFonts w:ascii="Garamond" w:hAnsi="Garamond" w:cs="Garamond"/>
          <w:sz w:val="26"/>
          <w:szCs w:val="26"/>
          <w:lang w:eastAsia="pl-PL"/>
        </w:rPr>
        <w:t xml:space="preserve">oświadczenia o braku podstaw do wykluczenia z postępowania   </w:t>
      </w:r>
      <w:r>
        <w:rPr>
          <w:rFonts w:ascii="Garamond" w:hAnsi="Garamond" w:cs="Garamond"/>
          <w:sz w:val="26"/>
          <w:szCs w:val="26"/>
          <w:lang w:eastAsia="pl-PL"/>
        </w:rPr>
        <w:br/>
        <w:t>przez wykonawcę wg  załącznika  nr 6 do SIWZ,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2)</w:t>
      </w:r>
      <w:r>
        <w:rPr>
          <w:rFonts w:ascii="Garamond" w:eastAsia="Arial Unicode MS" w:hAnsi="Garamond" w:cs="Garamond"/>
          <w:color w:val="000000"/>
          <w:sz w:val="26"/>
          <w:szCs w:val="26"/>
        </w:rPr>
        <w:tab/>
        <w:t xml:space="preserve">  oświadczenia na spełnienie warunku wynikającego z art. 26 ust. 2b ustawy </w:t>
      </w:r>
      <w:proofErr w:type="spellStart"/>
      <w:r>
        <w:rPr>
          <w:rFonts w:ascii="Garamond" w:eastAsia="Arial Unicode MS" w:hAnsi="Garamond" w:cs="Garamond"/>
          <w:color w:val="000000"/>
          <w:sz w:val="26"/>
          <w:szCs w:val="26"/>
        </w:rPr>
        <w:t>Pzp</w:t>
      </w:r>
      <w:proofErr w:type="spellEnd"/>
      <w:r>
        <w:rPr>
          <w:rFonts w:ascii="Garamond" w:eastAsia="Arial Unicode MS" w:hAnsi="Garamond" w:cs="Garamond"/>
          <w:color w:val="000000"/>
          <w:sz w:val="26"/>
          <w:szCs w:val="26"/>
        </w:rPr>
        <w:t>; Załącznik nr 3,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3)  aktualny </w:t>
      </w:r>
      <w:r>
        <w:rPr>
          <w:rFonts w:ascii="Garamond" w:hAnsi="Garamond" w:cs="Garamond"/>
          <w:sz w:val="26"/>
          <w:szCs w:val="26"/>
          <w:lang w:eastAsia="pl-PL"/>
        </w:rPr>
        <w:t xml:space="preserve">odpis z właściwego rejestru lub z centralnej ewidencji i informacji </w:t>
      </w:r>
      <w:r>
        <w:rPr>
          <w:rFonts w:ascii="Garamond" w:hAnsi="Garamond" w:cs="Garamond"/>
          <w:sz w:val="26"/>
          <w:szCs w:val="26"/>
          <w:lang w:eastAsia="pl-PL"/>
        </w:rPr>
        <w:br/>
        <w:t xml:space="preserve">o działalności gospodarczej, jeżeli odrębne przepisy wymagają wpisu do rejestru lub ewidencji , w celu wykazania braku podstaw do wykluczenia w oparciu o art. 24 ust. 1 </w:t>
      </w:r>
      <w:proofErr w:type="spellStart"/>
      <w:r>
        <w:rPr>
          <w:rFonts w:ascii="Garamond" w:hAnsi="Garamond" w:cs="Garamond"/>
          <w:sz w:val="26"/>
          <w:szCs w:val="26"/>
          <w:lang w:eastAsia="pl-PL"/>
        </w:rPr>
        <w:t>pkt</w:t>
      </w:r>
      <w:proofErr w:type="spellEnd"/>
      <w:r>
        <w:rPr>
          <w:rFonts w:ascii="Garamond" w:hAnsi="Garamond" w:cs="Garamond"/>
          <w:sz w:val="26"/>
          <w:szCs w:val="26"/>
          <w:lang w:eastAsia="pl-PL"/>
        </w:rPr>
        <w:t xml:space="preserve"> 2 ustawy, wystawiony  nie wcześniej niż 6 miesięcy przed upływem terminu składania  ofert.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>4) dokumenty potwierdzające posiadanie uprawnień/pełnomocnictw osób składających ofertę, o ile nie wynika to z przedstawionych dokumentów rejestrowych.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>5)</w:t>
      </w:r>
      <w:r>
        <w:rPr>
          <w:rFonts w:ascii="Garamond" w:hAnsi="Garamond" w:cs="Garamond"/>
          <w:sz w:val="26"/>
          <w:szCs w:val="26"/>
          <w:lang w:eastAsia="pl-PL"/>
        </w:rPr>
        <w:t>aktualne zaświadczenie właściwego naczelnika urzędu skarbowego potwierdzającego,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ofert.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 xml:space="preserve">6) </w:t>
      </w:r>
      <w:r>
        <w:rPr>
          <w:rFonts w:ascii="Garamond" w:hAnsi="Garamond" w:cs="Garamond"/>
          <w:sz w:val="26"/>
          <w:szCs w:val="26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-wystawione nie wcześniej niż 3 miesiące przed upływem terminu składania ofert.</w:t>
      </w:r>
    </w:p>
    <w:p w:rsidR="00136F2D" w:rsidRPr="005B072D" w:rsidRDefault="00136F2D" w:rsidP="00136F2D">
      <w:pPr>
        <w:widowControl w:val="0"/>
        <w:autoSpaceDE w:val="0"/>
        <w:jc w:val="both"/>
        <w:rPr>
          <w:rFonts w:ascii="Garamond" w:hAnsi="Garamond" w:cs="Garamond"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     </w:t>
      </w:r>
      <w:r w:rsidRPr="005B072D">
        <w:rPr>
          <w:rFonts w:ascii="Garamond" w:hAnsi="Garamond" w:cs="Garamond"/>
          <w:bCs/>
          <w:sz w:val="26"/>
          <w:szCs w:val="26"/>
        </w:rPr>
        <w:t>7) Oświadczenie  o spełnienie  warunków  udziału  w postępowaniu  udziału</w:t>
      </w:r>
      <w:r>
        <w:rPr>
          <w:rFonts w:ascii="Garamond" w:hAnsi="Garamond" w:cs="Garamond"/>
          <w:bCs/>
          <w:sz w:val="26"/>
          <w:szCs w:val="26"/>
        </w:rPr>
        <w:t xml:space="preserve"> – wg załącznika Nr 4 do SIWZ.  </w:t>
      </w:r>
      <w:r w:rsidRPr="005B072D">
        <w:rPr>
          <w:rFonts w:ascii="Garamond" w:hAnsi="Garamond" w:cs="Garamond"/>
          <w:bCs/>
          <w:sz w:val="26"/>
          <w:szCs w:val="26"/>
        </w:rPr>
        <w:t xml:space="preserve">  </w:t>
      </w:r>
    </w:p>
    <w:p w:rsidR="00136F2D" w:rsidRDefault="00136F2D" w:rsidP="00136F2D">
      <w:pPr>
        <w:widowControl w:val="0"/>
        <w:autoSpaceDE w:val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3. </w:t>
      </w:r>
      <w:r>
        <w:rPr>
          <w:rFonts w:ascii="Garamond" w:hAnsi="Garamond" w:cs="Garamond"/>
          <w:sz w:val="26"/>
          <w:szCs w:val="26"/>
        </w:rPr>
        <w:t xml:space="preserve"> Wykonawca zamieszkały poza terytorium Rzeczypospolitej Polskiej: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1) Zamiast dokumentów  składa dokument lub dokumenty, wystawione w kraju, w którym ma siedzibę lub miejsce zamieszkania, potwierdzające odpowiednio, że: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a) nie otwarto jego likwidacji ani nie ogłoszono upadłości - wystawiony nie wcześniej niż 6 miesięcy przed upływem terminu składania ofert.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b) nie zalega z uiszczaniem podatków, opłat, składek na ubezpieczenie społeczne </w:t>
      </w:r>
      <w:r>
        <w:rPr>
          <w:rFonts w:ascii="Garamond" w:hAnsi="Garamond" w:cs="Garamond"/>
          <w:sz w:val="26"/>
          <w:szCs w:val="26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color w:val="0000FF"/>
          <w:sz w:val="26"/>
          <w:szCs w:val="26"/>
        </w:rPr>
      </w:pP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Dokumenty są składane w oryginale lub kopii poświadczonej za zgodność </w:t>
      </w:r>
      <w:r>
        <w:rPr>
          <w:rFonts w:ascii="Garamond" w:hAnsi="Garamond" w:cs="Garamond"/>
          <w:sz w:val="26"/>
          <w:szCs w:val="26"/>
        </w:rPr>
        <w:br/>
        <w:t>z  oryginałem przez wykonawcę. Dokumenty sporządzone w języku obcym  są składane  wraz z tłumaczeniem  na język polski.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</w:p>
    <w:p w:rsidR="00136F2D" w:rsidRDefault="00136F2D" w:rsidP="00136F2D">
      <w:pPr>
        <w:widowControl w:val="0"/>
        <w:autoSpaceDE w:val="0"/>
        <w:ind w:left="360" w:hanging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4.</w:t>
      </w:r>
      <w:r>
        <w:rPr>
          <w:rFonts w:ascii="Garamond" w:hAnsi="Garamond" w:cs="Garamond"/>
          <w:sz w:val="26"/>
          <w:szCs w:val="26"/>
        </w:rPr>
        <w:t xml:space="preserve">  Dokumenty wymagane w przypadku składania oferty wspólnej: 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</w:p>
    <w:p w:rsidR="00136F2D" w:rsidRDefault="00136F2D" w:rsidP="00136F2D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1) Oferta winna być podpisana przez ustanowionego pełnomocnika </w:t>
      </w:r>
      <w:r>
        <w:rPr>
          <w:rFonts w:ascii="Garamond" w:eastAsia="Arial Unicode MS" w:hAnsi="Garamond" w:cs="Garamond"/>
          <w:color w:val="000000"/>
          <w:sz w:val="26"/>
          <w:szCs w:val="26"/>
        </w:rPr>
        <w:br/>
        <w:t xml:space="preserve">do reprezentowania w postępowaniu lub do reprezentowania w postępowaniu </w:t>
      </w:r>
      <w:r>
        <w:rPr>
          <w:rFonts w:ascii="Garamond" w:eastAsia="Arial Unicode MS" w:hAnsi="Garamond" w:cs="Garamond"/>
          <w:color w:val="000000"/>
          <w:sz w:val="26"/>
          <w:szCs w:val="26"/>
        </w:rPr>
        <w:br/>
        <w:t>i zawarcia umowy.</w:t>
      </w:r>
    </w:p>
    <w:p w:rsidR="00136F2D" w:rsidRDefault="00136F2D" w:rsidP="00136F2D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136F2D" w:rsidRDefault="00136F2D" w:rsidP="00136F2D">
      <w:pPr>
        <w:widowControl w:val="0"/>
        <w:autoSpaceDE w:val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2) Stosowne pełnomocnictwo / upoważnienie wymaga podpisu prawnie upoważnionych przedstawicieli każdego z wykonawców występujących wspólnie - należy załączyć do oferty.</w:t>
      </w:r>
    </w:p>
    <w:p w:rsidR="00136F2D" w:rsidRDefault="00136F2D" w:rsidP="00136F2D">
      <w:pPr>
        <w:widowControl w:val="0"/>
        <w:autoSpaceDE w:val="0"/>
        <w:jc w:val="both"/>
        <w:rPr>
          <w:rFonts w:ascii="Garamond" w:hAnsi="Garamond" w:cs="Garamond"/>
          <w:sz w:val="26"/>
          <w:szCs w:val="26"/>
        </w:rPr>
      </w:pPr>
    </w:p>
    <w:p w:rsidR="00136F2D" w:rsidRDefault="00136F2D" w:rsidP="00136F2D">
      <w:pPr>
        <w:widowControl w:val="0"/>
        <w:autoSpaceDE w:val="0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>3) Oferta winna zawierać: oświadczenia i dokumenty opisane dla każdego partnera z osobna.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color w:val="000000"/>
          <w:sz w:val="26"/>
          <w:szCs w:val="26"/>
        </w:rPr>
      </w:pPr>
    </w:p>
    <w:p w:rsidR="00136F2D" w:rsidRDefault="00136F2D" w:rsidP="00136F2D">
      <w:pPr>
        <w:widowControl w:val="0"/>
        <w:autoSpaceDE w:val="0"/>
        <w:ind w:left="360" w:hanging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5. </w:t>
      </w:r>
      <w:r>
        <w:rPr>
          <w:rFonts w:ascii="Garamond" w:hAnsi="Garamond" w:cs="Garamond"/>
          <w:sz w:val="26"/>
          <w:szCs w:val="26"/>
        </w:rPr>
        <w:t>Postanowienia dotyczące składanych dokumentów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1) Jeżeli wykonawca wykazując spełnienie warunków,  polega na zasobach innych podmiotów zobowiązany jest wykazać, że w stosunku do tych podmiotów brak jest podstaw wykluczenia z postępowania o udzielenie zamówienia poprzez złożenie razem z ofertą dokumentów wymienionych </w:t>
      </w:r>
      <w:r>
        <w:rPr>
          <w:rFonts w:ascii="Garamond" w:hAnsi="Garamond" w:cs="Garamond"/>
          <w:color w:val="000000"/>
          <w:sz w:val="26"/>
          <w:szCs w:val="26"/>
        </w:rPr>
        <w:t xml:space="preserve">w pkt. 2 </w:t>
      </w:r>
      <w:r>
        <w:rPr>
          <w:rFonts w:ascii="Garamond" w:hAnsi="Garamond" w:cs="Garamond"/>
          <w:sz w:val="26"/>
          <w:szCs w:val="26"/>
        </w:rPr>
        <w:t xml:space="preserve">dotyczących każdego z tych podmiotów, o ile podmioty te będą brały udział </w:t>
      </w:r>
      <w:r>
        <w:rPr>
          <w:rFonts w:ascii="Garamond" w:hAnsi="Garamond" w:cs="Garamond"/>
          <w:sz w:val="26"/>
          <w:szCs w:val="26"/>
        </w:rPr>
        <w:br/>
        <w:t>w realizacji części zamówienia.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2) Dokumenty w niniejszym postępowaniu mogą być składane w oryginale lub kopii poświadczonej za zgodność z oryginałem przez Wykonawcę lub osobę / osoby uprawnione do podpisania oferty z dopiskiem "za zgodność z oryginałem".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3) W przypadku wykonawców wspólnie ubiegających się o udzielenie zamówienia oraz w przypadku podmiotów kopie dokumentów dotyczących każdego z tych podmiotów winny być poświadczane za zgodność </w:t>
      </w:r>
      <w:r>
        <w:rPr>
          <w:rFonts w:ascii="Garamond" w:hAnsi="Garamond" w:cs="Garamond"/>
          <w:sz w:val="26"/>
          <w:szCs w:val="26"/>
        </w:rPr>
        <w:br/>
        <w:t>z oryginałem przez te podmioty.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4) Oferta, składane dokumenty oraz oświadczenia podpisane przez upoważnionego przedstawiciela wykonawcy wymagają załączenia właściwego pełnomocnictwa lub umocowania prawnego.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5)</w:t>
      </w:r>
      <w:r>
        <w:rPr>
          <w:rFonts w:ascii="Garamond" w:hAnsi="Garamond" w:cs="Garamond"/>
          <w:color w:val="0000FF"/>
          <w:sz w:val="26"/>
          <w:szCs w:val="26"/>
        </w:rPr>
        <w:t xml:space="preserve"> </w:t>
      </w:r>
      <w:r>
        <w:rPr>
          <w:rFonts w:ascii="Garamond" w:hAnsi="Garamond" w:cs="Garamond"/>
          <w:sz w:val="26"/>
          <w:szCs w:val="26"/>
        </w:rPr>
        <w:t>Dokumenty sporządzone w języku obcym są składane wraz z tłumaczeniem na język polski, poświadczonym przez wykonawcę.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6) Zamawiający może żądać przedstawienia oryginału lub notarialnie poświadczonej kopii dokumentu wyłącznie wtedy, gdy złożona przez wykonawcę kopia dokumentu jest nieczytelna lub budzi wątpliwości, co do jej prawdziwości.</w:t>
      </w:r>
    </w:p>
    <w:p w:rsidR="00136F2D" w:rsidRDefault="00136F2D" w:rsidP="00136F2D">
      <w:pPr>
        <w:widowControl w:val="0"/>
        <w:autoSpaceDE w:val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6.</w:t>
      </w:r>
      <w:r>
        <w:rPr>
          <w:rFonts w:ascii="Garamond" w:hAnsi="Garamond" w:cs="Garamond"/>
          <w:sz w:val="26"/>
          <w:szCs w:val="26"/>
        </w:rPr>
        <w:t xml:space="preserve">  Inne dokumenty: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-    formularz  ofertowy- załącznik Nr 1 do SIWZ,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-    projekt  umowy -  Załącznik Nr 4 do SIWZ</w:t>
      </w:r>
      <w:r>
        <w:rPr>
          <w:rFonts w:ascii="Garamond" w:eastAsia="SimSun" w:hAnsi="Garamond" w:cs="Garamond"/>
          <w:sz w:val="26"/>
          <w:szCs w:val="26"/>
        </w:rPr>
        <w:t>,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eastAsia="SimSun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-</w:t>
      </w:r>
      <w:r>
        <w:rPr>
          <w:rFonts w:ascii="Garamond" w:eastAsia="SimSun" w:hAnsi="Garamond" w:cs="Garamond"/>
          <w:sz w:val="26"/>
          <w:szCs w:val="26"/>
        </w:rPr>
        <w:t xml:space="preserve">   informacja o przynależności do tej samej grupy kapitałowej – załącznik nr 5 do  </w:t>
      </w:r>
      <w:r>
        <w:rPr>
          <w:rFonts w:ascii="Garamond" w:eastAsia="SimSun" w:hAnsi="Garamond" w:cs="Garamond"/>
          <w:sz w:val="26"/>
          <w:szCs w:val="26"/>
        </w:rPr>
        <w:br/>
        <w:t xml:space="preserve">      SIWZ,</w:t>
      </w:r>
    </w:p>
    <w:p w:rsidR="00136F2D" w:rsidRDefault="00136F2D" w:rsidP="00136F2D">
      <w:pPr>
        <w:widowControl w:val="0"/>
        <w:autoSpaceDE w:val="0"/>
        <w:ind w:left="360"/>
        <w:jc w:val="both"/>
        <w:rPr>
          <w:rFonts w:ascii="Garamond" w:eastAsia="Garamond" w:hAnsi="Garamond" w:cs="Garamond"/>
          <w:sz w:val="26"/>
          <w:szCs w:val="26"/>
        </w:rPr>
      </w:pPr>
    </w:p>
    <w:p w:rsidR="00136F2D" w:rsidRDefault="00136F2D" w:rsidP="00136F2D">
      <w:pPr>
        <w:widowControl w:val="0"/>
        <w:tabs>
          <w:tab w:val="left" w:pos="426"/>
        </w:tabs>
        <w:autoSpaceDE w:val="0"/>
        <w:ind w:left="-142"/>
        <w:jc w:val="both"/>
        <w:rPr>
          <w:rFonts w:ascii="Garamond" w:eastAsia="Arial Unicode MS" w:hAnsi="Garamond" w:cs="Garamond"/>
          <w:bCs/>
          <w:color w:val="000000"/>
          <w:sz w:val="26"/>
          <w:szCs w:val="26"/>
        </w:rPr>
      </w:pP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>VII.</w:t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  <w:t xml:space="preserve">Informacja o sposobie porozumiewania się zamawiającego z wykonawcami  </w:t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  <w:t xml:space="preserve">oraz 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 xml:space="preserve">przekazywania oświadczeń lub dokumentów, a także wskazanie osób 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>uprawnionych do porozumiewania się z wykonawcami.</w:t>
      </w:r>
    </w:p>
    <w:p w:rsidR="00136F2D" w:rsidRDefault="00136F2D" w:rsidP="00136F2D">
      <w:pPr>
        <w:widowControl w:val="0"/>
        <w:autoSpaceDE w:val="0"/>
        <w:ind w:left="1080"/>
        <w:jc w:val="both"/>
        <w:rPr>
          <w:rFonts w:ascii="Garamond" w:eastAsia="Arial Unicode MS" w:hAnsi="Garamond" w:cs="Garamond"/>
          <w:bCs/>
          <w:color w:val="000000"/>
          <w:sz w:val="26"/>
          <w:szCs w:val="26"/>
        </w:rPr>
      </w:pPr>
    </w:p>
    <w:p w:rsidR="00136F2D" w:rsidRDefault="00136F2D" w:rsidP="00136F2D">
      <w:pPr>
        <w:widowControl w:val="0"/>
        <w:numPr>
          <w:ilvl w:val="2"/>
          <w:numId w:val="4"/>
        </w:numPr>
        <w:tabs>
          <w:tab w:val="left" w:pos="993"/>
        </w:tabs>
        <w:autoSpaceDE w:val="0"/>
        <w:ind w:left="993" w:hanging="426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Oświadczenia, wnioski, zawiadomienia i pytania  oraz informacje Zamawiający oraz Wykonawcy przekazują pisemnie lub faksem na nr wskazany w rozdziale I </w:t>
      </w:r>
      <w:r>
        <w:rPr>
          <w:rFonts w:ascii="Garamond" w:eastAsia="Arial Unicode MS" w:hAnsi="Garamond" w:cs="Garamond"/>
          <w:color w:val="000000"/>
          <w:sz w:val="26"/>
          <w:szCs w:val="26"/>
        </w:rPr>
        <w:lastRenderedPageBreak/>
        <w:t>w języku polskim.</w:t>
      </w:r>
    </w:p>
    <w:p w:rsidR="00136F2D" w:rsidRDefault="00136F2D" w:rsidP="00136F2D">
      <w:pPr>
        <w:widowControl w:val="0"/>
        <w:autoSpaceDE w:val="0"/>
        <w:spacing w:before="60" w:after="6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136F2D" w:rsidRDefault="00136F2D" w:rsidP="00136F2D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color w:val="000000"/>
          <w:sz w:val="26"/>
          <w:szCs w:val="26"/>
          <w:u w:val="single"/>
        </w:rPr>
      </w:pPr>
      <w:r>
        <w:rPr>
          <w:rFonts w:ascii="Garamond" w:eastAsia="Garamond" w:hAnsi="Garamond" w:cs="Garamond"/>
          <w:b/>
          <w:bCs/>
          <w:color w:val="000000"/>
          <w:sz w:val="26"/>
          <w:szCs w:val="26"/>
        </w:rPr>
        <w:t xml:space="preserve">VIII. </w:t>
      </w:r>
      <w:r>
        <w:rPr>
          <w:rFonts w:ascii="Garamond" w:eastAsia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>Wymagania dotyczące wadium.</w:t>
      </w:r>
    </w:p>
    <w:p w:rsidR="00136F2D" w:rsidRDefault="00136F2D" w:rsidP="00136F2D">
      <w:pPr>
        <w:widowControl w:val="0"/>
        <w:autoSpaceDE w:val="0"/>
        <w:rPr>
          <w:rFonts w:ascii="Garamond" w:eastAsia="Arial Unicode MS" w:hAnsi="Garamond" w:cs="Garamond"/>
          <w:color w:val="000000"/>
          <w:sz w:val="26"/>
          <w:szCs w:val="26"/>
          <w:u w:val="single"/>
        </w:rPr>
      </w:pPr>
      <w:r>
        <w:rPr>
          <w:rFonts w:ascii="Garamond" w:eastAsia="Arial Unicode MS" w:hAnsi="Garamond" w:cs="Garamond"/>
          <w:color w:val="000000"/>
          <w:sz w:val="26"/>
          <w:szCs w:val="26"/>
          <w:u w:val="single"/>
        </w:rPr>
        <w:t>Nie dotyczy</w:t>
      </w:r>
    </w:p>
    <w:p w:rsidR="00136F2D" w:rsidRDefault="00136F2D" w:rsidP="00136F2D">
      <w:pPr>
        <w:suppressAutoHyphens w:val="0"/>
        <w:autoSpaceDE w:val="0"/>
        <w:rPr>
          <w:rFonts w:eastAsia="Arial Unicode MS"/>
          <w:color w:val="000000"/>
        </w:rPr>
      </w:pPr>
    </w:p>
    <w:p w:rsidR="00136F2D" w:rsidRDefault="00136F2D" w:rsidP="00136F2D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IX.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 xml:space="preserve">Termin związania z ofertą. </w:t>
      </w:r>
    </w:p>
    <w:p w:rsidR="00136F2D" w:rsidRDefault="00136F2D" w:rsidP="00136F2D">
      <w:pPr>
        <w:suppressAutoHyphens w:val="0"/>
        <w:autoSpaceDE w:val="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136F2D" w:rsidRDefault="00136F2D" w:rsidP="00136F2D">
      <w:pPr>
        <w:suppressAutoHyphens w:val="0"/>
        <w:autoSpaceDE w:val="0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Termin związania  z ofertą zgodnie z art. 85 ust.1 ustawy </w:t>
      </w:r>
      <w:proofErr w:type="spellStart"/>
      <w:r>
        <w:rPr>
          <w:rFonts w:ascii="Garamond" w:eastAsia="Arial Unicode MS" w:hAnsi="Garamond" w:cs="Garamond"/>
          <w:color w:val="000000"/>
          <w:sz w:val="26"/>
          <w:szCs w:val="26"/>
        </w:rPr>
        <w:t>Pzp</w:t>
      </w:r>
      <w:proofErr w:type="spellEnd"/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 wynosi  30  dni. Bieg  terminu  rozpoczyna się  wraz z  upływem  terminu składania ofert.</w:t>
      </w:r>
    </w:p>
    <w:p w:rsidR="00136F2D" w:rsidRDefault="00136F2D" w:rsidP="00136F2D">
      <w:pPr>
        <w:suppressAutoHyphens w:val="0"/>
        <w:autoSpaceDE w:val="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136F2D" w:rsidRDefault="00136F2D" w:rsidP="00136F2D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X.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>Opis sposobu przygotowania ofert.</w:t>
      </w:r>
    </w:p>
    <w:p w:rsidR="00136F2D" w:rsidRDefault="00136F2D" w:rsidP="00136F2D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1. </w:t>
      </w:r>
      <w:r>
        <w:rPr>
          <w:rFonts w:ascii="Garamond" w:hAnsi="Garamond" w:cs="Garamond"/>
          <w:sz w:val="26"/>
          <w:szCs w:val="26"/>
          <w:lang w:eastAsia="pl-PL"/>
        </w:rPr>
        <w:t>Zamawiający nie dopuszcza składania ofert częściowych.</w:t>
      </w:r>
    </w:p>
    <w:p w:rsidR="00136F2D" w:rsidRDefault="00136F2D" w:rsidP="00136F2D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2. Zamawiający nie dopuszcza możliwości złożenia oferty wariantowej.</w:t>
      </w:r>
    </w:p>
    <w:p w:rsidR="00136F2D" w:rsidRDefault="00136F2D" w:rsidP="00136F2D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3. Zamawiający nie przewiduje aukcji elektronicznej.</w:t>
      </w:r>
    </w:p>
    <w:p w:rsidR="00136F2D" w:rsidRDefault="00136F2D" w:rsidP="00136F2D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4. Wykonawca ma prawo złożyć tylko jedną ofertę.</w:t>
      </w:r>
    </w:p>
    <w:p w:rsidR="00136F2D" w:rsidRDefault="00136F2D" w:rsidP="00136F2D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5. Oferta musi być sporządzona w języku polskim, pismem czytelnym i trwałym.</w:t>
      </w:r>
    </w:p>
    <w:p w:rsidR="00136F2D" w:rsidRDefault="00136F2D" w:rsidP="00136F2D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6. Oferta będzie przygotowana zgodnie z Formularzem Ofertowym stanowiącym załącznik Nr 1 do SIWZ.</w:t>
      </w:r>
    </w:p>
    <w:p w:rsidR="00136F2D" w:rsidRDefault="00136F2D" w:rsidP="00136F2D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7. Wszystkie strony oferty muszą być ponumerowane i parafowane przez Wykonawcę lub osobę upoważnioną przez Wykonawcę. Zaleca się, aby wszystkie strony oferty były spięte w sposób trwały, który wykluczy możliwość zdekompletowania zawartości oferty.</w:t>
      </w:r>
    </w:p>
    <w:p w:rsidR="00136F2D" w:rsidRDefault="00136F2D" w:rsidP="00136F2D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8. Wszelkie poprawki lub zmiany w tekście oferty muszą być naniesione czytelnie i opatrzone parafą osoby podpisującej ofertę.</w:t>
      </w:r>
    </w:p>
    <w:p w:rsidR="00136F2D" w:rsidRDefault="00136F2D" w:rsidP="00136F2D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 xml:space="preserve">9. Wykonawcy ponoszą wszelkie koszty związane z przygotowaniem i złożeniem oferty z zastrzeżeniem art. 93 ust. 4 ustawy </w:t>
      </w:r>
      <w:proofErr w:type="spellStart"/>
      <w:r>
        <w:rPr>
          <w:rFonts w:ascii="Garamond" w:hAnsi="Garamond" w:cs="Garamond"/>
          <w:sz w:val="26"/>
          <w:szCs w:val="26"/>
          <w:lang w:eastAsia="pl-PL"/>
        </w:rPr>
        <w:t>Pzp</w:t>
      </w:r>
      <w:proofErr w:type="spellEnd"/>
      <w:r>
        <w:rPr>
          <w:rFonts w:ascii="Garamond" w:hAnsi="Garamond" w:cs="Garamond"/>
          <w:sz w:val="26"/>
          <w:szCs w:val="26"/>
          <w:lang w:eastAsia="pl-PL"/>
        </w:rPr>
        <w:t>.</w:t>
      </w:r>
    </w:p>
    <w:p w:rsidR="00136F2D" w:rsidRDefault="00136F2D" w:rsidP="00136F2D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10. Oferta oraz wszystkie dokumenty i oświadczenia do niej załączone wymagają podpisu osób uprawnionych do reprezentowania Wykonawcy w obrocie gospodarczym, zgodnie z aktem rejestracyjnym, wymaganiami ustawowymi oraz przepisami prawa.</w:t>
      </w:r>
    </w:p>
    <w:p w:rsidR="00136F2D" w:rsidRDefault="00136F2D" w:rsidP="00136F2D">
      <w:pPr>
        <w:suppressAutoHyphens w:val="0"/>
        <w:autoSpaceDE w:val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Garamond" w:hAnsi="Garamond" w:cs="Garamond"/>
          <w:sz w:val="26"/>
          <w:szCs w:val="26"/>
          <w:lang w:eastAsia="pl-PL"/>
        </w:rPr>
        <w:t>11. W przypadku, kiedy ofertę składają Wykonawcy występujący wspólnie, oferta oraz wszystkie dokumenty i oświadczenia do niej załączone muszą być podpisane przez upoważnionego przedstawiciela/ lidera konsorcjum.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 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b/>
          <w:sz w:val="26"/>
          <w:szCs w:val="26"/>
        </w:rPr>
      </w:pPr>
    </w:p>
    <w:p w:rsidR="00136F2D" w:rsidRDefault="00136F2D" w:rsidP="00136F2D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b/>
          <w:bCs/>
          <w:color w:val="000000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XI.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>Miejsce oraz termin składania i otwarcia ofert.</w:t>
      </w:r>
    </w:p>
    <w:p w:rsidR="00136F2D" w:rsidRDefault="00136F2D" w:rsidP="00136F2D">
      <w:pPr>
        <w:widowControl w:val="0"/>
        <w:autoSpaceDE w:val="0"/>
        <w:rPr>
          <w:rFonts w:ascii="Garamond" w:eastAsia="Arial Unicode MS" w:hAnsi="Garamond" w:cs="Garamond"/>
          <w:b/>
          <w:bCs/>
          <w:color w:val="000000"/>
          <w:sz w:val="26"/>
          <w:szCs w:val="26"/>
        </w:rPr>
      </w:pPr>
    </w:p>
    <w:p w:rsidR="00136F2D" w:rsidRDefault="00136F2D" w:rsidP="00136F2D">
      <w:pPr>
        <w:widowControl w:val="0"/>
        <w:numPr>
          <w:ilvl w:val="0"/>
          <w:numId w:val="5"/>
        </w:numPr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eastAsia="Arial Unicode MS" w:hAnsi="Garamond" w:cs="Garamond"/>
          <w:bCs/>
          <w:color w:val="000000"/>
          <w:sz w:val="26"/>
          <w:szCs w:val="26"/>
        </w:rPr>
        <w:t>Ofertę  należy  złożyć w  dwóch zamkniętych  kopertach w siedzibie Zamawiającego</w:t>
      </w:r>
    </w:p>
    <w:p w:rsidR="00136F2D" w:rsidRDefault="00136F2D" w:rsidP="00136F2D">
      <w:pPr>
        <w:widowControl w:val="0"/>
        <w:autoSpaceDE w:val="0"/>
        <w:ind w:left="39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62-402 Ostrowite , ul. Lipowa 2, Urząd Gminy Ostrowite  I Piętro, pokój  nr 19 do     dnia </w:t>
      </w:r>
      <w:r>
        <w:rPr>
          <w:rFonts w:ascii="Garamond" w:hAnsi="Garamond" w:cs="Garamond"/>
          <w:b/>
          <w:sz w:val="26"/>
          <w:szCs w:val="26"/>
        </w:rPr>
        <w:t xml:space="preserve"> </w:t>
      </w:r>
      <w:r w:rsidR="00B7564B">
        <w:rPr>
          <w:rFonts w:ascii="Garamond" w:hAnsi="Garamond" w:cs="Garamond"/>
          <w:b/>
          <w:sz w:val="26"/>
          <w:szCs w:val="26"/>
        </w:rPr>
        <w:t>17</w:t>
      </w:r>
      <w:r>
        <w:rPr>
          <w:rFonts w:ascii="Garamond" w:hAnsi="Garamond" w:cs="Garamond"/>
          <w:b/>
          <w:sz w:val="26"/>
          <w:szCs w:val="26"/>
        </w:rPr>
        <w:t xml:space="preserve">  </w:t>
      </w:r>
      <w:r w:rsidR="00B7564B">
        <w:rPr>
          <w:rFonts w:ascii="Garamond" w:hAnsi="Garamond" w:cs="Garamond"/>
          <w:b/>
          <w:sz w:val="26"/>
          <w:szCs w:val="26"/>
        </w:rPr>
        <w:t xml:space="preserve">lipca </w:t>
      </w:r>
      <w:r>
        <w:rPr>
          <w:rFonts w:ascii="Garamond" w:hAnsi="Garamond" w:cs="Garamond"/>
          <w:b/>
          <w:sz w:val="26"/>
          <w:szCs w:val="26"/>
        </w:rPr>
        <w:t>2013r. do godz. 10:00</w:t>
      </w:r>
      <w:r>
        <w:rPr>
          <w:rFonts w:ascii="Garamond" w:hAnsi="Garamond" w:cs="Garamond"/>
          <w:sz w:val="26"/>
          <w:szCs w:val="26"/>
        </w:rPr>
        <w:t xml:space="preserve"> </w:t>
      </w:r>
    </w:p>
    <w:p w:rsidR="00136F2D" w:rsidRDefault="00136F2D" w:rsidP="00136F2D">
      <w:pPr>
        <w:widowControl w:val="0"/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Kopertę  zewnętrzną , nie oznakowaną  nazwą Wykonawcy należy  adresować Urząd  Gminy Ostrowite ul. Lipowa 2; 62-402 Ostrowite z  dopiskiem:</w:t>
      </w:r>
    </w:p>
    <w:p w:rsidR="00136F2D" w:rsidRDefault="00136F2D" w:rsidP="00136F2D">
      <w:pPr>
        <w:widowControl w:val="0"/>
        <w:autoSpaceDE w:val="0"/>
        <w:rPr>
          <w:rFonts w:ascii="Garamond" w:hAnsi="Garamond" w:cs="Garamond"/>
          <w:sz w:val="26"/>
          <w:szCs w:val="26"/>
        </w:rPr>
      </w:pPr>
    </w:p>
    <w:p w:rsidR="00136F2D" w:rsidRDefault="00136F2D" w:rsidP="00136F2D">
      <w:pPr>
        <w:widowControl w:val="0"/>
        <w:autoSpaceDE w:val="0"/>
        <w:jc w:val="center"/>
        <w:rPr>
          <w:rFonts w:ascii="Garamond" w:hAnsi="Garamond" w:cs="Garamond"/>
          <w:bCs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Przetarg  na roboty  budowlane  „</w:t>
      </w:r>
      <w:r>
        <w:rPr>
          <w:rFonts w:ascii="Garamond" w:hAnsi="Garamond" w:cs="Garamond"/>
          <w:b/>
          <w:sz w:val="26"/>
          <w:szCs w:val="26"/>
        </w:rPr>
        <w:t>Remont świetlicy wiejskiej w Mieczownicy</w:t>
      </w:r>
      <w:r>
        <w:rPr>
          <w:rFonts w:ascii="Garamond" w:hAnsi="Garamond" w:cs="Garamond"/>
          <w:sz w:val="26"/>
          <w:szCs w:val="26"/>
        </w:rPr>
        <w:t>”</w:t>
      </w:r>
    </w:p>
    <w:p w:rsidR="00136F2D" w:rsidRDefault="00136F2D" w:rsidP="00136F2D">
      <w:pPr>
        <w:rPr>
          <w:rFonts w:ascii="Garamond" w:hAnsi="Garamond" w:cs="Garamond"/>
          <w:bCs/>
          <w:sz w:val="26"/>
          <w:szCs w:val="26"/>
        </w:rPr>
      </w:pPr>
    </w:p>
    <w:p w:rsidR="00136F2D" w:rsidRDefault="00136F2D" w:rsidP="00136F2D">
      <w:pPr>
        <w:widowControl w:val="0"/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Nie otwierać przed dniem </w:t>
      </w:r>
      <w:r w:rsidR="00B7564B">
        <w:rPr>
          <w:rFonts w:ascii="Garamond" w:hAnsi="Garamond" w:cs="Garamond"/>
          <w:sz w:val="26"/>
          <w:szCs w:val="26"/>
        </w:rPr>
        <w:t>17 lipca</w:t>
      </w:r>
      <w:r>
        <w:rPr>
          <w:rFonts w:ascii="Garamond" w:hAnsi="Garamond" w:cs="Garamond"/>
          <w:sz w:val="26"/>
          <w:szCs w:val="26"/>
        </w:rPr>
        <w:t xml:space="preserve"> 2013r godz. 10.30.</w:t>
      </w:r>
    </w:p>
    <w:p w:rsidR="00136F2D" w:rsidRDefault="00136F2D" w:rsidP="00136F2D">
      <w:pPr>
        <w:widowControl w:val="0"/>
        <w:autoSpaceDE w:val="0"/>
        <w:rPr>
          <w:rFonts w:ascii="Garamond" w:hAnsi="Garamond" w:cs="Garamond"/>
          <w:sz w:val="26"/>
          <w:szCs w:val="26"/>
        </w:rPr>
      </w:pPr>
    </w:p>
    <w:p w:rsidR="00136F2D" w:rsidRDefault="00136F2D" w:rsidP="00136F2D">
      <w:pPr>
        <w:widowControl w:val="0"/>
        <w:autoSpaceDE w:val="0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Koperta wewnętrzna  oprócz opisu jw. winna  zawierać  nazwę  i  adres wykonawcy.</w:t>
      </w:r>
    </w:p>
    <w:p w:rsidR="00136F2D" w:rsidRDefault="00136F2D" w:rsidP="00136F2D">
      <w:pPr>
        <w:widowControl w:val="0"/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 </w:t>
      </w:r>
    </w:p>
    <w:p w:rsidR="00136F2D" w:rsidRDefault="00136F2D" w:rsidP="00136F2D">
      <w:pPr>
        <w:widowControl w:val="0"/>
        <w:autoSpaceDE w:val="0"/>
        <w:rPr>
          <w:rFonts w:ascii="Garamond" w:hAnsi="Garamond" w:cs="Garamond"/>
          <w:sz w:val="26"/>
          <w:szCs w:val="26"/>
          <w:u w:val="single"/>
        </w:rPr>
      </w:pPr>
      <w:r>
        <w:rPr>
          <w:rFonts w:ascii="Garamond" w:hAnsi="Garamond" w:cs="Garamond"/>
          <w:sz w:val="26"/>
          <w:szCs w:val="26"/>
        </w:rPr>
        <w:t xml:space="preserve">2. Otwarcie  ofert nastąpi dnia </w:t>
      </w:r>
      <w:r w:rsidR="00B7564B">
        <w:rPr>
          <w:rFonts w:ascii="Garamond" w:hAnsi="Garamond" w:cs="Garamond"/>
          <w:b/>
          <w:sz w:val="26"/>
          <w:szCs w:val="26"/>
        </w:rPr>
        <w:t>17 lipca</w:t>
      </w:r>
      <w:r>
        <w:rPr>
          <w:rFonts w:ascii="Garamond" w:hAnsi="Garamond" w:cs="Garamond"/>
          <w:b/>
          <w:sz w:val="26"/>
          <w:szCs w:val="26"/>
        </w:rPr>
        <w:t xml:space="preserve"> 2013 r., o godz. 10:30</w:t>
      </w:r>
      <w:r>
        <w:rPr>
          <w:rFonts w:ascii="Garamond" w:hAnsi="Garamond" w:cs="Garamond"/>
          <w:sz w:val="26"/>
          <w:szCs w:val="26"/>
        </w:rPr>
        <w:t xml:space="preserve"> , w siedzibie </w:t>
      </w:r>
      <w:r>
        <w:rPr>
          <w:rFonts w:ascii="Garamond" w:hAnsi="Garamond" w:cs="Garamond"/>
          <w:sz w:val="26"/>
          <w:szCs w:val="26"/>
        </w:rPr>
        <w:lastRenderedPageBreak/>
        <w:t>Zamawiającego:</w:t>
      </w:r>
    </w:p>
    <w:p w:rsidR="00136F2D" w:rsidRDefault="00136F2D" w:rsidP="00136F2D">
      <w:pPr>
        <w:spacing w:line="260" w:lineRule="atLeast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  <w:u w:val="single"/>
        </w:rPr>
        <w:t xml:space="preserve">Urząd Gminy Ostrowite, 62-402 Ostrowite, ul. Lipowa 2, pokój nr 1 (sala narad). 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3. Wykonawca ma prawo przed upływem terminu składania ofert wycofać się </w:t>
      </w:r>
      <w:r>
        <w:rPr>
          <w:rFonts w:ascii="Garamond" w:hAnsi="Garamond" w:cs="Garamond"/>
          <w:sz w:val="26"/>
          <w:szCs w:val="26"/>
        </w:rPr>
        <w:br/>
        <w:t xml:space="preserve">z postępowania  poprzez złożenie pisemnego powiadomienia (wg takich  samych zasad  jak wprowadzenie zmian i poprawek) z napisem na zewnętrznej kopercie </w:t>
      </w:r>
      <w:r>
        <w:rPr>
          <w:rFonts w:ascii="Garamond" w:hAnsi="Garamond" w:cs="Garamond"/>
          <w:sz w:val="26"/>
          <w:szCs w:val="26"/>
        </w:rPr>
        <w:br/>
        <w:t>„WYCOFANIE”.</w:t>
      </w:r>
    </w:p>
    <w:p w:rsidR="00136F2D" w:rsidRDefault="00136F2D" w:rsidP="00136F2D">
      <w:pPr>
        <w:spacing w:line="260" w:lineRule="atLeast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4. Koperty oznakowane w ten sposób będą otwierane w pierwszej kolejności  po stwierdzeniu poprawności postępowania Wykonawcy oraz zgodności ze złożonymi  ofertami; koperty wewnętrzne  ofert wycofanych nie  będą otwierane.</w:t>
      </w:r>
    </w:p>
    <w:p w:rsidR="00136F2D" w:rsidRDefault="00136F2D" w:rsidP="00136F2D">
      <w:pPr>
        <w:spacing w:line="260" w:lineRule="atLeast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5. Koperty  oznakowane dopiskiem „ ZMIANA” zostaną otwarte przy  otwieraniu oferty Wykonawcy, który  wprowadził  zmiany i po stwierdzeniu poprawności procedury dokonania zmian, zostaną  dołączone do  oferty.</w:t>
      </w:r>
    </w:p>
    <w:p w:rsidR="00136F2D" w:rsidRDefault="00136F2D" w:rsidP="00136F2D">
      <w:pPr>
        <w:spacing w:line="260" w:lineRule="atLeast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6. Konsekwencje złożenia  oferty niezgodnie z ww. opisem ponosi oferent.</w:t>
      </w:r>
    </w:p>
    <w:p w:rsidR="00136F2D" w:rsidRDefault="00136F2D" w:rsidP="00136F2D">
      <w:pPr>
        <w:spacing w:line="260" w:lineRule="atLeast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136F2D" w:rsidRDefault="00136F2D" w:rsidP="00136F2D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XII.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>Opis sposobu obliczenia ceny.</w:t>
      </w:r>
    </w:p>
    <w:p w:rsidR="00136F2D" w:rsidRDefault="00136F2D" w:rsidP="00136F2D">
      <w:pPr>
        <w:widowControl w:val="0"/>
        <w:autoSpaceDE w:val="0"/>
        <w:ind w:left="36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136F2D" w:rsidRDefault="00136F2D" w:rsidP="00136F2D">
      <w:pPr>
        <w:pStyle w:val="Bezodstpw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Cena oferty uwzględnia wszystkie zobowiązania, musi być podana w PLN cyfrowo </w:t>
      </w:r>
      <w:r>
        <w:rPr>
          <w:rFonts w:ascii="Garamond" w:hAnsi="Garamond" w:cs="Garamond"/>
          <w:sz w:val="26"/>
          <w:szCs w:val="26"/>
        </w:rPr>
        <w:br/>
        <w:t>i słownie, z wyodrębnieniem należnego podatku VAT.</w:t>
      </w:r>
    </w:p>
    <w:p w:rsidR="00136F2D" w:rsidRDefault="00136F2D" w:rsidP="00136F2D">
      <w:pPr>
        <w:pStyle w:val="Bezodstpw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Cena podana w ofercie powinna obejmować wszystkie koszty i składniki związane                      z wykonaniem zamówienia oraz warunkami stawianymi przez Zamawiającego.</w:t>
      </w:r>
    </w:p>
    <w:p w:rsidR="00136F2D" w:rsidRDefault="00136F2D" w:rsidP="00136F2D">
      <w:pPr>
        <w:pStyle w:val="Bezodstpw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Cena może być tylko jedna za oferowany przedmiot zamówienia, nie dopuszcza się wariantowości cen.</w:t>
      </w:r>
    </w:p>
    <w:p w:rsidR="00136F2D" w:rsidRDefault="00136F2D" w:rsidP="00136F2D">
      <w:pPr>
        <w:widowControl w:val="0"/>
        <w:autoSpaceDE w:val="0"/>
        <w:jc w:val="both"/>
        <w:rPr>
          <w:rFonts w:ascii="Garamond" w:hAnsi="Garamond" w:cs="Garamond"/>
          <w:bCs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Cenę</w:t>
      </w:r>
      <w:r>
        <w:rPr>
          <w:rFonts w:ascii="Garamond" w:hAnsi="Garamond" w:cs="Garamond"/>
          <w:color w:val="000000"/>
          <w:sz w:val="26"/>
          <w:szCs w:val="26"/>
        </w:rPr>
        <w:t xml:space="preserve"> za wykonanie przedmiotu zam</w:t>
      </w:r>
      <w:r>
        <w:rPr>
          <w:rFonts w:ascii="Garamond" w:hAnsi="Garamond" w:cs="Garamond"/>
          <w:color w:val="000000"/>
          <w:sz w:val="26"/>
          <w:szCs w:val="26"/>
          <w:shd w:val="clear" w:color="auto" w:fill="FFFFFF"/>
        </w:rPr>
        <w:t>ówienia należy wyliczyć w „Formularzu ofertowym"</w:t>
      </w:r>
      <w:r>
        <w:rPr>
          <w:rFonts w:ascii="Garamond" w:hAnsi="Garamond" w:cs="Garamond"/>
          <w:color w:val="000000"/>
          <w:sz w:val="26"/>
          <w:szCs w:val="26"/>
        </w:rPr>
        <w:t xml:space="preserve"> </w:t>
      </w:r>
      <w:r>
        <w:rPr>
          <w:rFonts w:ascii="Garamond" w:hAnsi="Garamond" w:cs="Garamond"/>
          <w:color w:val="000000"/>
          <w:sz w:val="26"/>
          <w:szCs w:val="26"/>
          <w:shd w:val="clear" w:color="auto" w:fill="FFFFFF"/>
        </w:rPr>
        <w:t xml:space="preserve">stanowiącym załącznik nr 1 do niniejszej specyfikacji istotnych warunków zamówienia.                    </w:t>
      </w:r>
    </w:p>
    <w:p w:rsidR="00136F2D" w:rsidRDefault="00136F2D" w:rsidP="00136F2D">
      <w:pPr>
        <w:pStyle w:val="Lista"/>
        <w:rPr>
          <w:rFonts w:ascii="Garamond" w:hAnsi="Garamond" w:cs="Garamond"/>
          <w:bCs/>
          <w:sz w:val="26"/>
          <w:szCs w:val="26"/>
        </w:rPr>
      </w:pPr>
    </w:p>
    <w:p w:rsidR="00136F2D" w:rsidRDefault="00136F2D" w:rsidP="00136F2D">
      <w:pPr>
        <w:widowControl w:val="0"/>
        <w:tabs>
          <w:tab w:val="left" w:pos="426"/>
        </w:tabs>
        <w:autoSpaceDE w:val="0"/>
        <w:ind w:left="-76"/>
        <w:jc w:val="both"/>
        <w:rPr>
          <w:rFonts w:ascii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bCs/>
          <w:color w:val="000000"/>
          <w:sz w:val="26"/>
          <w:szCs w:val="26"/>
        </w:rPr>
        <w:t>XIII.</w:t>
      </w:r>
      <w:r>
        <w:rPr>
          <w:rFonts w:ascii="Garamond" w:eastAsia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 xml:space="preserve">Opis kryteriów, którymi zamawiający będzie się kierował przy 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 xml:space="preserve">wyborze oferty, wraz z podaniem znaczenia tych kryteriów i sposobu oceny 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 xml:space="preserve">ofert.  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b/>
          <w:sz w:val="26"/>
          <w:szCs w:val="26"/>
        </w:rPr>
      </w:pPr>
    </w:p>
    <w:p w:rsidR="00136F2D" w:rsidRDefault="00136F2D" w:rsidP="00136F2D">
      <w:pPr>
        <w:numPr>
          <w:ilvl w:val="0"/>
          <w:numId w:val="6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Komisja przystąpi do oceny złożonych ofert, które nie podlegają odrzuceniu. </w:t>
      </w:r>
    </w:p>
    <w:p w:rsidR="00136F2D" w:rsidRDefault="00136F2D" w:rsidP="00136F2D">
      <w:pPr>
        <w:numPr>
          <w:ilvl w:val="0"/>
          <w:numId w:val="6"/>
        </w:numPr>
        <w:jc w:val="both"/>
        <w:rPr>
          <w:rFonts w:ascii="Garamond" w:hAnsi="Garamond" w:cs="Garamond"/>
          <w:szCs w:val="26"/>
        </w:rPr>
      </w:pPr>
      <w:r>
        <w:rPr>
          <w:rFonts w:ascii="Garamond" w:hAnsi="Garamond" w:cs="Garamond"/>
        </w:rPr>
        <w:t>Jedynym kryterium będzie cena, w zaokrągleniu do dwóch miejsc po przecinku.</w:t>
      </w:r>
    </w:p>
    <w:p w:rsidR="00136F2D" w:rsidRDefault="00136F2D" w:rsidP="00136F2D">
      <w:pPr>
        <w:numPr>
          <w:ilvl w:val="0"/>
          <w:numId w:val="6"/>
        </w:numPr>
        <w:jc w:val="both"/>
      </w:pPr>
      <w:r>
        <w:rPr>
          <w:rFonts w:ascii="Garamond" w:hAnsi="Garamond" w:cs="Garamond"/>
          <w:sz w:val="26"/>
          <w:szCs w:val="26"/>
        </w:rPr>
        <w:t>Ofercie zostaną przyznane punkty wg następującego wzoru:</w:t>
      </w:r>
    </w:p>
    <w:p w:rsidR="00136F2D" w:rsidRDefault="00136F2D" w:rsidP="00136F2D">
      <w:pPr>
        <w:ind w:left="360"/>
        <w:jc w:val="both"/>
      </w:pPr>
    </w:p>
    <w:p w:rsidR="00136F2D" w:rsidRDefault="00136F2D" w:rsidP="00136F2D">
      <w:pPr>
        <w:spacing w:line="260" w:lineRule="atLeast"/>
        <w:ind w:left="360"/>
        <w:jc w:val="both"/>
        <w:rPr>
          <w:rFonts w:ascii="Garamond" w:hAnsi="Garamond" w:cs="Garamond"/>
          <w:b/>
          <w:bCs/>
          <w:sz w:val="26"/>
          <w:szCs w:val="26"/>
          <w:u w:val="single"/>
        </w:rPr>
      </w:pPr>
      <w:r>
        <w:rPr>
          <w:rFonts w:ascii="Garamond" w:hAnsi="Garamond" w:cs="Garamond"/>
          <w:b/>
          <w:bCs/>
          <w:sz w:val="26"/>
          <w:szCs w:val="26"/>
          <w:u w:val="single"/>
        </w:rPr>
        <w:t xml:space="preserve">Cena minimalna brutto x 100 </w:t>
      </w:r>
      <w:proofErr w:type="spellStart"/>
      <w:r>
        <w:rPr>
          <w:rFonts w:ascii="Garamond" w:hAnsi="Garamond" w:cs="Garamond"/>
          <w:b/>
          <w:bCs/>
          <w:sz w:val="26"/>
          <w:szCs w:val="26"/>
          <w:u w:val="single"/>
        </w:rPr>
        <w:t>pkt</w:t>
      </w:r>
      <w:proofErr w:type="spellEnd"/>
    </w:p>
    <w:p w:rsidR="00136F2D" w:rsidRDefault="00136F2D" w:rsidP="00136F2D">
      <w:pPr>
        <w:spacing w:line="260" w:lineRule="atLeast"/>
        <w:ind w:left="360"/>
        <w:jc w:val="both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>Cena badanej oferty brutto</w:t>
      </w:r>
    </w:p>
    <w:p w:rsidR="00136F2D" w:rsidRDefault="00136F2D" w:rsidP="00136F2D">
      <w:pPr>
        <w:spacing w:line="260" w:lineRule="atLeast"/>
        <w:ind w:left="360"/>
        <w:jc w:val="both"/>
        <w:rPr>
          <w:rFonts w:ascii="Garamond" w:hAnsi="Garamond" w:cs="Garamond"/>
          <w:bCs/>
          <w:sz w:val="26"/>
          <w:szCs w:val="26"/>
        </w:rPr>
      </w:pP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bCs/>
          <w:sz w:val="26"/>
          <w:szCs w:val="26"/>
        </w:rPr>
      </w:pPr>
      <w:r>
        <w:rPr>
          <w:rFonts w:ascii="Garamond" w:hAnsi="Garamond" w:cs="Garamond"/>
          <w:bCs/>
          <w:szCs w:val="26"/>
        </w:rPr>
        <w:t>4.</w:t>
      </w:r>
      <w:r>
        <w:rPr>
          <w:rFonts w:ascii="Garamond" w:hAnsi="Garamond" w:cs="Garamond"/>
          <w:bCs/>
          <w:sz w:val="26"/>
          <w:szCs w:val="26"/>
        </w:rPr>
        <w:t xml:space="preserve">  Za najkorzystniejszą zostanie wybrana ta oferta, która otrzyma największą liczbę </w:t>
      </w:r>
      <w:r>
        <w:rPr>
          <w:rFonts w:ascii="Garamond" w:hAnsi="Garamond" w:cs="Garamond"/>
          <w:bCs/>
          <w:sz w:val="26"/>
          <w:szCs w:val="26"/>
        </w:rPr>
        <w:br/>
        <w:t xml:space="preserve">       punktów.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bCs/>
          <w:sz w:val="26"/>
          <w:szCs w:val="26"/>
        </w:rPr>
      </w:pPr>
    </w:p>
    <w:p w:rsidR="00136F2D" w:rsidRDefault="00136F2D" w:rsidP="00136F2D">
      <w:pPr>
        <w:widowControl w:val="0"/>
        <w:tabs>
          <w:tab w:val="left" w:pos="426"/>
        </w:tabs>
        <w:autoSpaceDE w:val="0"/>
        <w:ind w:left="-76"/>
        <w:rPr>
          <w:rFonts w:ascii="Garamond" w:eastAsia="Garamond" w:hAnsi="Garamond" w:cs="Garamond"/>
          <w:bCs/>
          <w:sz w:val="26"/>
          <w:szCs w:val="26"/>
        </w:rPr>
      </w:pPr>
      <w:r>
        <w:rPr>
          <w:rFonts w:ascii="Garamond" w:eastAsia="Garamond" w:hAnsi="Garamond" w:cs="Garamond"/>
          <w:b/>
          <w:bCs/>
          <w:color w:val="000000"/>
          <w:sz w:val="26"/>
          <w:szCs w:val="26"/>
        </w:rPr>
        <w:t xml:space="preserve">XIV. </w:t>
      </w:r>
      <w:r>
        <w:rPr>
          <w:rFonts w:ascii="Garamond" w:eastAsia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>Wymagania dotyczące  zabezpieczenia należytego wykonania  umowy.</w:t>
      </w:r>
    </w:p>
    <w:p w:rsidR="00136F2D" w:rsidRDefault="00136F2D" w:rsidP="00136F2D">
      <w:pPr>
        <w:spacing w:line="260" w:lineRule="atLeast"/>
        <w:jc w:val="both"/>
        <w:rPr>
          <w:rFonts w:ascii="Garamond" w:hAnsi="Garamond" w:cs="Garamond"/>
          <w:bCs/>
          <w:sz w:val="26"/>
          <w:szCs w:val="26"/>
        </w:rPr>
      </w:pPr>
      <w:r>
        <w:rPr>
          <w:rFonts w:ascii="Garamond" w:eastAsia="Garamond" w:hAnsi="Garamond" w:cs="Garamond"/>
          <w:bCs/>
          <w:sz w:val="26"/>
          <w:szCs w:val="26"/>
        </w:rPr>
        <w:t xml:space="preserve"> </w:t>
      </w:r>
      <w:r>
        <w:rPr>
          <w:rFonts w:ascii="Garamond" w:hAnsi="Garamond" w:cs="Garamond"/>
          <w:bCs/>
          <w:sz w:val="26"/>
          <w:szCs w:val="26"/>
        </w:rPr>
        <w:t>Zamawiający nie będzie żądał od Wykonawcy zabezpieczenia należytego wykonania  umowy.</w:t>
      </w:r>
    </w:p>
    <w:p w:rsidR="00136F2D" w:rsidRDefault="00136F2D" w:rsidP="00136F2D">
      <w:pPr>
        <w:widowControl w:val="0"/>
        <w:autoSpaceDE w:val="0"/>
        <w:ind w:left="1146"/>
        <w:jc w:val="both"/>
        <w:rPr>
          <w:rFonts w:ascii="Garamond" w:hAnsi="Garamond" w:cs="Garamond"/>
          <w:bCs/>
          <w:sz w:val="26"/>
          <w:szCs w:val="26"/>
        </w:rPr>
      </w:pPr>
    </w:p>
    <w:p w:rsidR="00136F2D" w:rsidRDefault="00136F2D" w:rsidP="00136F2D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b/>
          <w:bCs/>
          <w:color w:val="000000"/>
          <w:sz w:val="26"/>
          <w:szCs w:val="26"/>
        </w:rPr>
      </w:pP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>XV.</w:t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  <w:t xml:space="preserve">Informacje o formalnościach, jakie winny być dopełnione po wyborze </w:t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  <w:t>oferty w celu zawarcia umowy w sprawie zamówienia.</w:t>
      </w:r>
    </w:p>
    <w:p w:rsidR="00136F2D" w:rsidRDefault="00136F2D" w:rsidP="00136F2D">
      <w:pPr>
        <w:widowControl w:val="0"/>
        <w:autoSpaceDE w:val="0"/>
        <w:jc w:val="both"/>
        <w:rPr>
          <w:rFonts w:ascii="Garamond" w:eastAsia="Arial Unicode MS" w:hAnsi="Garamond" w:cs="Garamond"/>
          <w:b/>
          <w:bCs/>
          <w:color w:val="000000"/>
          <w:sz w:val="26"/>
          <w:szCs w:val="26"/>
        </w:rPr>
      </w:pPr>
    </w:p>
    <w:p w:rsidR="00136F2D" w:rsidRDefault="00136F2D" w:rsidP="00136F2D">
      <w:pPr>
        <w:widowControl w:val="0"/>
        <w:numPr>
          <w:ilvl w:val="1"/>
          <w:numId w:val="6"/>
        </w:numPr>
        <w:autoSpaceDE w:val="0"/>
        <w:jc w:val="both"/>
        <w:rPr>
          <w:rFonts w:ascii="Garamond" w:eastAsia="Arial Unicode MS" w:hAnsi="Garamond" w:cs="Garamond"/>
          <w:bCs/>
          <w:color w:val="000000"/>
          <w:sz w:val="26"/>
          <w:szCs w:val="26"/>
        </w:rPr>
      </w:pPr>
      <w:r>
        <w:rPr>
          <w:rFonts w:ascii="Garamond" w:eastAsia="Arial Unicode MS" w:hAnsi="Garamond" w:cs="Garamond"/>
          <w:bCs/>
          <w:color w:val="000000"/>
          <w:sz w:val="26"/>
          <w:szCs w:val="26"/>
        </w:rPr>
        <w:t xml:space="preserve">Stosownie do postanowień  art. 144 ustawy  prawo zamówień publicznych  Strony  dopuszczają  zmiany  umowy w  zakresie miejsca, terminu  realizacji </w:t>
      </w:r>
      <w:r>
        <w:rPr>
          <w:rFonts w:ascii="Garamond" w:eastAsia="Arial Unicode MS" w:hAnsi="Garamond" w:cs="Garamond"/>
          <w:bCs/>
          <w:color w:val="000000"/>
          <w:sz w:val="26"/>
          <w:szCs w:val="26"/>
        </w:rPr>
        <w:lastRenderedPageBreak/>
        <w:t>przedmiotu umowy, terminu płatności, sposobu rozliczania umowy oraz dokonywania płatności. Powyższe  zmiany nie mogą skutkować   wzrostem wartości  umowy i nie mogą być  niekorzystne dla Zamawiającego.</w:t>
      </w:r>
    </w:p>
    <w:p w:rsidR="00136F2D" w:rsidRDefault="00136F2D" w:rsidP="00136F2D">
      <w:pPr>
        <w:widowControl w:val="0"/>
        <w:numPr>
          <w:ilvl w:val="1"/>
          <w:numId w:val="6"/>
        </w:numPr>
        <w:autoSpaceDE w:val="0"/>
        <w:jc w:val="both"/>
        <w:rPr>
          <w:rFonts w:ascii="Garamond" w:eastAsia="Arial Unicode MS" w:hAnsi="Garamond" w:cs="Garamond"/>
          <w:bCs/>
          <w:color w:val="000000"/>
          <w:sz w:val="26"/>
          <w:szCs w:val="26"/>
        </w:rPr>
      </w:pPr>
      <w:r>
        <w:rPr>
          <w:rFonts w:ascii="Garamond" w:eastAsia="Arial Unicode MS" w:hAnsi="Garamond" w:cs="Garamond"/>
          <w:bCs/>
          <w:color w:val="000000"/>
          <w:sz w:val="26"/>
          <w:szCs w:val="26"/>
        </w:rPr>
        <w:t>W przypadku, gdy zostanie  wybrana  oferta Wykonawców, którzy wspólnie ubiegali się o udzielenie zamówienia, Zamawiający przed zawarciem umowy w sprawie zamówienia publicznego będzie żądał umowy regulującej współprace tych Wykonawców.</w:t>
      </w:r>
    </w:p>
    <w:p w:rsidR="00136F2D" w:rsidRDefault="00136F2D" w:rsidP="00136F2D">
      <w:pPr>
        <w:widowControl w:val="0"/>
        <w:numPr>
          <w:ilvl w:val="1"/>
          <w:numId w:val="6"/>
        </w:numPr>
        <w:autoSpaceDE w:val="0"/>
        <w:jc w:val="both"/>
        <w:rPr>
          <w:rFonts w:ascii="Garamond" w:eastAsia="Arial Unicode MS" w:hAnsi="Garamond" w:cs="Garamond"/>
          <w:bCs/>
          <w:color w:val="000000"/>
          <w:sz w:val="26"/>
          <w:szCs w:val="26"/>
        </w:rPr>
      </w:pPr>
      <w:r>
        <w:rPr>
          <w:rFonts w:ascii="Garamond" w:eastAsia="Arial Unicode MS" w:hAnsi="Garamond" w:cs="Garamond"/>
          <w:bCs/>
          <w:color w:val="000000"/>
          <w:sz w:val="26"/>
          <w:szCs w:val="26"/>
        </w:rPr>
        <w:t>Wykonawcy, którego oferta zostanie wybrana  jako najkorzystniejsza, Zamawiający  określi miejsce i  termin  podpisania  umowy.</w:t>
      </w:r>
    </w:p>
    <w:p w:rsidR="00136F2D" w:rsidRDefault="00136F2D" w:rsidP="00136F2D">
      <w:pPr>
        <w:widowControl w:val="0"/>
        <w:numPr>
          <w:ilvl w:val="1"/>
          <w:numId w:val="6"/>
        </w:numPr>
        <w:autoSpaceDE w:val="0"/>
        <w:jc w:val="both"/>
        <w:rPr>
          <w:rFonts w:ascii="Garamond" w:eastAsia="Arial Unicode MS" w:hAnsi="Garamond" w:cs="Garamond"/>
          <w:b/>
          <w:bCs/>
          <w:color w:val="000000"/>
          <w:sz w:val="26"/>
          <w:szCs w:val="26"/>
        </w:rPr>
      </w:pPr>
      <w:r>
        <w:rPr>
          <w:rFonts w:ascii="Garamond" w:eastAsia="Arial Unicode MS" w:hAnsi="Garamond" w:cs="Garamond"/>
          <w:bCs/>
          <w:color w:val="000000"/>
          <w:sz w:val="26"/>
          <w:szCs w:val="26"/>
        </w:rPr>
        <w:t>Umowa o zamówienie publiczne zostanie podpisana na warunkach określonych w  projekcie  umowy,  stanowiącym załącznik  nr 4 do SIWZ. Projekt  umowy zostanie  uzupełniony o dane  wynikające z  treści  oferty.</w:t>
      </w:r>
    </w:p>
    <w:p w:rsidR="00136F2D" w:rsidRDefault="00136F2D" w:rsidP="00136F2D">
      <w:pPr>
        <w:widowControl w:val="0"/>
        <w:autoSpaceDE w:val="0"/>
        <w:jc w:val="both"/>
        <w:rPr>
          <w:rFonts w:ascii="Garamond" w:eastAsia="Arial Unicode MS" w:hAnsi="Garamond" w:cs="Garamond"/>
          <w:b/>
          <w:bCs/>
          <w:color w:val="000000"/>
          <w:sz w:val="26"/>
          <w:szCs w:val="26"/>
        </w:rPr>
      </w:pPr>
    </w:p>
    <w:p w:rsidR="00136F2D" w:rsidRDefault="00136F2D" w:rsidP="00136F2D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Garamond" w:hAnsi="Garamond" w:cs="Garamond"/>
          <w:b/>
          <w:bCs/>
          <w:color w:val="000000"/>
          <w:sz w:val="26"/>
          <w:szCs w:val="26"/>
        </w:rPr>
        <w:t xml:space="preserve">XVI. </w:t>
      </w:r>
      <w:r>
        <w:rPr>
          <w:rFonts w:ascii="Garamond" w:eastAsia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>Informacje o dopuszczalnych zmianach zawartej umowy.</w:t>
      </w:r>
    </w:p>
    <w:p w:rsidR="00136F2D" w:rsidRDefault="00136F2D" w:rsidP="00136F2D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136F2D" w:rsidRDefault="00136F2D" w:rsidP="00136F2D">
      <w:pPr>
        <w:widowControl w:val="0"/>
        <w:numPr>
          <w:ilvl w:val="0"/>
          <w:numId w:val="7"/>
        </w:numPr>
        <w:tabs>
          <w:tab w:val="left" w:pos="426"/>
        </w:tabs>
        <w:autoSpaceDE w:val="0"/>
        <w:ind w:left="426" w:hanging="426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Zmiany  mogą powodować zwiększenia zakresu świadczenia poza określenie przedmiotu zamówienia zawarte w SIWZ.   </w:t>
      </w:r>
    </w:p>
    <w:p w:rsidR="00136F2D" w:rsidRDefault="00136F2D" w:rsidP="00136F2D">
      <w:pPr>
        <w:widowControl w:val="0"/>
        <w:numPr>
          <w:ilvl w:val="0"/>
          <w:numId w:val="7"/>
        </w:numPr>
        <w:tabs>
          <w:tab w:val="left" w:pos="426"/>
        </w:tabs>
        <w:autoSpaceDE w:val="0"/>
        <w:ind w:left="426" w:hanging="426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Dopuszcza się możliwość dokonania zmian terminów umownych, które mogą ulec zmianie w wyniku wystąpienia następujących okoliczności:</w:t>
      </w:r>
    </w:p>
    <w:p w:rsidR="00136F2D" w:rsidRDefault="00136F2D" w:rsidP="00136F2D">
      <w:pPr>
        <w:widowControl w:val="0"/>
        <w:numPr>
          <w:ilvl w:val="0"/>
          <w:numId w:val="8"/>
        </w:numPr>
        <w:tabs>
          <w:tab w:val="left" w:pos="0"/>
        </w:tabs>
        <w:autoSpaceDE w:val="0"/>
        <w:spacing w:line="276" w:lineRule="auto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>działanie siły wyższej;</w:t>
      </w:r>
    </w:p>
    <w:p w:rsidR="00136F2D" w:rsidRDefault="00136F2D" w:rsidP="00136F2D">
      <w:pPr>
        <w:widowControl w:val="0"/>
        <w:numPr>
          <w:ilvl w:val="0"/>
          <w:numId w:val="8"/>
        </w:numPr>
        <w:tabs>
          <w:tab w:val="left" w:pos="0"/>
        </w:tabs>
        <w:autoSpaceDE w:val="0"/>
        <w:spacing w:line="276" w:lineRule="auto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>zmiany obowiązującego prawa powodujące, że realizacja przedmiotu umowy w niezmienionej postaci stanie się niecelowa;</w:t>
      </w:r>
    </w:p>
    <w:p w:rsidR="00136F2D" w:rsidRDefault="00136F2D" w:rsidP="00136F2D">
      <w:pPr>
        <w:widowControl w:val="0"/>
        <w:autoSpaceDE w:val="0"/>
        <w:spacing w:after="240"/>
        <w:ind w:left="720"/>
        <w:jc w:val="both"/>
        <w:rPr>
          <w:rFonts w:ascii="Garamond" w:hAnsi="Garamond" w:cs="Garamond"/>
          <w:b/>
          <w:bCs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 xml:space="preserve">Powyższe okoliczności stanowią warunki zmiany umowy, o których mowa </w:t>
      </w:r>
      <w:r>
        <w:rPr>
          <w:rFonts w:ascii="Garamond" w:hAnsi="Garamond" w:cs="Garamond"/>
          <w:color w:val="000000"/>
          <w:sz w:val="26"/>
          <w:szCs w:val="26"/>
        </w:rPr>
        <w:br/>
        <w:t>w art. 144 ust. 1 PZP w przypadku wystąpienia takiej okoliczności.</w:t>
      </w:r>
    </w:p>
    <w:p w:rsidR="00136F2D" w:rsidRDefault="00136F2D" w:rsidP="00136F2D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color w:val="000000"/>
          <w:sz w:val="26"/>
          <w:szCs w:val="26"/>
          <w:u w:val="single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XVII.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 xml:space="preserve">Pouczenie o środkach ochrony prawnej przysługujących Wykonawcy 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br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>w toku postępowania o udzielenie zamówienia.</w:t>
      </w:r>
    </w:p>
    <w:p w:rsidR="00136F2D" w:rsidRDefault="00136F2D" w:rsidP="00136F2D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  <w:u w:val="single"/>
        </w:rPr>
      </w:pPr>
    </w:p>
    <w:p w:rsidR="00136F2D" w:rsidRDefault="00136F2D" w:rsidP="00136F2D">
      <w:pPr>
        <w:numPr>
          <w:ilvl w:val="0"/>
          <w:numId w:val="9"/>
        </w:numPr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Środki ochrony prawnej przysługują wykonawcy, a także innemu podmiotowi, jeżeli ma lub miał  interes w uzyskania  danego zamówienia oraz poniósł lub może ponieść szkodę w wyniku naruszenia przez Zamawiającego przepisów niniejszej ustawy. Terminy i zasady wnoszenia </w:t>
      </w:r>
    </w:p>
    <w:p w:rsidR="00136F2D" w:rsidRDefault="00136F2D" w:rsidP="00136F2D">
      <w:pPr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ab/>
        <w:t xml:space="preserve">          środków  ochrony prawnej określone są  w dziale VI ustawy </w:t>
      </w:r>
      <w:proofErr w:type="spellStart"/>
      <w:r>
        <w:rPr>
          <w:rFonts w:ascii="Garamond" w:hAnsi="Garamond" w:cs="Garamond"/>
          <w:sz w:val="26"/>
          <w:szCs w:val="26"/>
        </w:rPr>
        <w:t>Pzp</w:t>
      </w:r>
      <w:proofErr w:type="spellEnd"/>
      <w:r>
        <w:rPr>
          <w:rFonts w:ascii="Garamond" w:hAnsi="Garamond" w:cs="Garamond"/>
          <w:sz w:val="26"/>
          <w:szCs w:val="26"/>
        </w:rPr>
        <w:t>.</w:t>
      </w:r>
    </w:p>
    <w:p w:rsidR="00136F2D" w:rsidRDefault="00136F2D" w:rsidP="00136F2D">
      <w:pPr>
        <w:jc w:val="both"/>
        <w:rPr>
          <w:rFonts w:ascii="Garamond" w:hAnsi="Garamond" w:cs="Garamond"/>
          <w:sz w:val="26"/>
          <w:szCs w:val="26"/>
        </w:rPr>
      </w:pPr>
    </w:p>
    <w:p w:rsidR="00136F2D" w:rsidRDefault="00136F2D" w:rsidP="00136F2D">
      <w:pPr>
        <w:widowControl w:val="0"/>
        <w:tabs>
          <w:tab w:val="left" w:pos="0"/>
        </w:tabs>
        <w:autoSpaceDE w:val="0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XVIII. Postanowienia końcowe</w:t>
      </w:r>
    </w:p>
    <w:p w:rsidR="00136F2D" w:rsidRDefault="00136F2D" w:rsidP="00136F2D">
      <w:pPr>
        <w:widowControl w:val="0"/>
        <w:autoSpaceDE w:val="0"/>
        <w:ind w:left="108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136F2D" w:rsidRDefault="00136F2D" w:rsidP="00136F2D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Integralna część  niniejszej SIWZ  stanowią  następujące  dokumenty::</w:t>
      </w:r>
    </w:p>
    <w:p w:rsidR="00136F2D" w:rsidRDefault="00136F2D" w:rsidP="00136F2D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1</w:t>
      </w:r>
      <w:r>
        <w:rPr>
          <w:rFonts w:ascii="Garamond" w:eastAsia="Arial Unicode MS" w:hAnsi="Garamond" w:cs="Garamond"/>
          <w:color w:val="000000"/>
          <w:sz w:val="26"/>
          <w:szCs w:val="26"/>
        </w:rPr>
        <w:tab/>
        <w:t>Formularz  ofertowy – załącznik nr 1,</w:t>
      </w:r>
    </w:p>
    <w:p w:rsidR="00136F2D" w:rsidRDefault="00136F2D" w:rsidP="00136F2D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2.</w:t>
      </w:r>
      <w:r>
        <w:rPr>
          <w:rFonts w:ascii="Garamond" w:eastAsia="Arial Unicode MS" w:hAnsi="Garamond" w:cs="Garamond"/>
          <w:color w:val="000000"/>
          <w:sz w:val="26"/>
          <w:szCs w:val="26"/>
        </w:rPr>
        <w:tab/>
        <w:t xml:space="preserve">Oświadczenie o spełnieniu warunków udziału w postępowaniu </w:t>
      </w:r>
    </w:p>
    <w:p w:rsidR="00136F2D" w:rsidRDefault="00136F2D" w:rsidP="00136F2D">
      <w:pPr>
        <w:widowControl w:val="0"/>
        <w:autoSpaceDE w:val="0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           z art. 22 ust. 1 Prawa zamówień publicznych  - załącznik nr 2,</w:t>
      </w:r>
    </w:p>
    <w:p w:rsidR="00136F2D" w:rsidRDefault="00136F2D" w:rsidP="00136F2D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3.</w:t>
      </w:r>
      <w:r>
        <w:rPr>
          <w:rFonts w:ascii="Garamond" w:eastAsia="Arial Unicode MS" w:hAnsi="Garamond" w:cs="Garamond"/>
          <w:color w:val="000000"/>
          <w:sz w:val="26"/>
          <w:szCs w:val="26"/>
        </w:rPr>
        <w:tab/>
        <w:t xml:space="preserve">Oświadczenie na spełnienie warunku wynikającego z art. 26 ust. 2b ustawy </w:t>
      </w:r>
      <w:proofErr w:type="spellStart"/>
      <w:r>
        <w:rPr>
          <w:rFonts w:ascii="Garamond" w:eastAsia="Arial Unicode MS" w:hAnsi="Garamond" w:cs="Garamond"/>
          <w:color w:val="000000"/>
          <w:sz w:val="26"/>
          <w:szCs w:val="26"/>
        </w:rPr>
        <w:t>Pzp</w:t>
      </w:r>
      <w:proofErr w:type="spellEnd"/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 - </w:t>
      </w:r>
      <w:r>
        <w:rPr>
          <w:rFonts w:ascii="Garamond" w:eastAsia="Arial Unicode MS" w:hAnsi="Garamond" w:cs="Garamond"/>
          <w:color w:val="000000"/>
          <w:sz w:val="26"/>
          <w:szCs w:val="26"/>
        </w:rPr>
        <w:br/>
        <w:t xml:space="preserve">           Załącznik nr 3,</w:t>
      </w:r>
    </w:p>
    <w:p w:rsidR="00136F2D" w:rsidRDefault="00136F2D" w:rsidP="00136F2D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4.</w:t>
      </w:r>
      <w:r w:rsidR="00B7564B">
        <w:rPr>
          <w:rFonts w:ascii="Garamond" w:eastAsia="Arial Unicode MS" w:hAnsi="Garamond" w:cs="Garamond"/>
          <w:color w:val="000000"/>
          <w:sz w:val="26"/>
          <w:szCs w:val="26"/>
        </w:rPr>
        <w:t xml:space="preserve">       </w:t>
      </w: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 Oświadczeni    o  spełnieniu  warunków  udziału w postępowaniu  z art. 44</w:t>
      </w:r>
    </w:p>
    <w:p w:rsidR="00136F2D" w:rsidRDefault="00136F2D" w:rsidP="00136F2D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5.</w:t>
      </w:r>
      <w:r>
        <w:rPr>
          <w:rFonts w:ascii="Garamond" w:eastAsia="Arial Unicode MS" w:hAnsi="Garamond" w:cs="Garamond"/>
          <w:color w:val="000000"/>
          <w:sz w:val="26"/>
          <w:szCs w:val="26"/>
        </w:rPr>
        <w:tab/>
        <w:t>Projekt umowy - załącznik nr 5,</w:t>
      </w:r>
    </w:p>
    <w:p w:rsidR="00136F2D" w:rsidRDefault="00136F2D" w:rsidP="00136F2D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6.</w:t>
      </w:r>
      <w:r>
        <w:rPr>
          <w:rFonts w:ascii="Garamond" w:eastAsia="Arial Unicode MS" w:hAnsi="Garamond" w:cs="Garamond"/>
          <w:color w:val="000000"/>
          <w:sz w:val="26"/>
          <w:szCs w:val="26"/>
        </w:rPr>
        <w:tab/>
        <w:t xml:space="preserve">Oświadczenie o braku podstaw do wykluczenia z postępowania o udzielenie   </w:t>
      </w:r>
      <w:r>
        <w:rPr>
          <w:rFonts w:ascii="Garamond" w:eastAsia="Arial Unicode MS" w:hAnsi="Garamond" w:cs="Garamond"/>
          <w:color w:val="000000"/>
          <w:sz w:val="26"/>
          <w:szCs w:val="26"/>
        </w:rPr>
        <w:br/>
        <w:t xml:space="preserve">           zamówienia  z   art. 24 ust. 1 i 2 Prawa zamówień publicznych  - załącznik nr 6,</w:t>
      </w:r>
    </w:p>
    <w:p w:rsidR="00136F2D" w:rsidRDefault="00136F2D" w:rsidP="00136F2D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7.</w:t>
      </w:r>
      <w:r>
        <w:rPr>
          <w:rFonts w:ascii="Garamond" w:eastAsia="Arial Unicode MS" w:hAnsi="Garamond" w:cs="Garamond"/>
          <w:color w:val="000000"/>
          <w:sz w:val="26"/>
          <w:szCs w:val="26"/>
        </w:rPr>
        <w:tab/>
        <w:t>Informacja o przynależności do tej samej grupy kapitałowej - załącznik nr 7,</w:t>
      </w:r>
    </w:p>
    <w:p w:rsidR="00136F2D" w:rsidRDefault="00136F2D" w:rsidP="00136F2D">
      <w:pPr>
        <w:spacing w:line="260" w:lineRule="atLeast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lastRenderedPageBreak/>
        <w:t>8.        Przedmiar robót  - załącznik  do SIWZ nr  8</w:t>
      </w:r>
    </w:p>
    <w:p w:rsidR="00136F2D" w:rsidRDefault="00136F2D" w:rsidP="00136F2D">
      <w:pPr>
        <w:widowControl w:val="0"/>
        <w:autoSpaceDE w:val="0"/>
        <w:ind w:left="57" w:right="-530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9. specyfikacja  techniczna  - załącznik do SIWZ   nr 9.</w:t>
      </w:r>
    </w:p>
    <w:p w:rsidR="00136F2D" w:rsidRDefault="00136F2D" w:rsidP="00136F2D">
      <w:pPr>
        <w:widowControl w:val="0"/>
        <w:autoSpaceDE w:val="0"/>
        <w:ind w:left="57" w:right="-53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136F2D" w:rsidRDefault="00136F2D" w:rsidP="00136F2D">
      <w:pPr>
        <w:widowControl w:val="0"/>
        <w:autoSpaceDE w:val="0"/>
        <w:ind w:left="57" w:right="-53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136F2D" w:rsidRDefault="00136F2D" w:rsidP="00136F2D">
      <w:pPr>
        <w:widowControl w:val="0"/>
        <w:autoSpaceDE w:val="0"/>
        <w:ind w:left="57" w:right="-53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136F2D" w:rsidRDefault="00136F2D" w:rsidP="00136F2D">
      <w:pPr>
        <w:widowControl w:val="0"/>
        <w:autoSpaceDE w:val="0"/>
        <w:ind w:left="57" w:right="-53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136F2D" w:rsidRDefault="00136F2D" w:rsidP="00136F2D">
      <w:pPr>
        <w:widowControl w:val="0"/>
        <w:autoSpaceDE w:val="0"/>
        <w:ind w:left="57" w:right="-53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136F2D" w:rsidRDefault="00136F2D" w:rsidP="00136F2D">
      <w:pPr>
        <w:widowControl w:val="0"/>
        <w:autoSpaceDE w:val="0"/>
        <w:ind w:left="57" w:right="-530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 Ostrowite, dnia </w:t>
      </w:r>
      <w:r w:rsidR="00B7564B">
        <w:rPr>
          <w:rFonts w:ascii="Garamond" w:eastAsia="Arial Unicode MS" w:hAnsi="Garamond" w:cs="Garamond"/>
          <w:color w:val="000000"/>
          <w:sz w:val="26"/>
          <w:szCs w:val="26"/>
        </w:rPr>
        <w:t>01.07</w:t>
      </w:r>
      <w:r>
        <w:rPr>
          <w:rFonts w:ascii="Garamond" w:eastAsia="Arial Unicode MS" w:hAnsi="Garamond" w:cs="Garamond"/>
          <w:color w:val="000000"/>
          <w:sz w:val="26"/>
          <w:szCs w:val="26"/>
        </w:rPr>
        <w:t>.2013 r.</w:t>
      </w:r>
    </w:p>
    <w:p w:rsidR="00136F2D" w:rsidRDefault="00136F2D" w:rsidP="00136F2D">
      <w:pPr>
        <w:widowControl w:val="0"/>
        <w:autoSpaceDE w:val="0"/>
        <w:ind w:left="5670" w:right="-530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>Henryk Tylman  – Wójt Gminy</w:t>
      </w:r>
    </w:p>
    <w:p w:rsidR="00136F2D" w:rsidRDefault="00136F2D" w:rsidP="00136F2D">
      <w:pPr>
        <w:widowControl w:val="0"/>
        <w:autoSpaceDE w:val="0"/>
        <w:ind w:left="5670" w:right="-530"/>
        <w:rPr>
          <w:rFonts w:ascii="Garamond" w:eastAsia="Arial Unicode MS" w:hAnsi="Garamond" w:cs="Garamond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________________________</w:t>
      </w:r>
    </w:p>
    <w:p w:rsidR="00136F2D" w:rsidRDefault="00136F2D" w:rsidP="00136F2D">
      <w:pPr>
        <w:widowControl w:val="0"/>
        <w:autoSpaceDE w:val="0"/>
        <w:ind w:left="5670" w:right="-530"/>
      </w:pPr>
      <w:r>
        <w:rPr>
          <w:rFonts w:ascii="Garamond" w:eastAsia="Arial Unicode MS" w:hAnsi="Garamond" w:cs="Garamond"/>
          <w:sz w:val="26"/>
          <w:szCs w:val="26"/>
        </w:rPr>
        <w:t>Podpis osoby uprawnionej</w:t>
      </w:r>
    </w:p>
    <w:p w:rsidR="00136F2D" w:rsidRDefault="00136F2D" w:rsidP="00136F2D"/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2"/>
        <w:szCs w:val="24"/>
        <w:u w:val="none"/>
        <w:effect w:val="none"/>
        <w:vertAlign w:val="baseline"/>
        <w:specVanish w:val="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04"/>
        </w:tabs>
        <w:ind w:left="1364" w:hanging="360"/>
      </w:pPr>
      <w:rPr>
        <w:b w:val="0"/>
        <w:bCs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444"/>
        </w:tabs>
        <w:ind w:left="2444" w:hanging="360"/>
      </w:pPr>
    </w:lvl>
    <w:lvl w:ilvl="2">
      <w:start w:val="1"/>
      <w:numFmt w:val="decimal"/>
      <w:lvlText w:val="%3."/>
      <w:lvlJc w:val="left"/>
      <w:pPr>
        <w:tabs>
          <w:tab w:val="num" w:pos="3164"/>
        </w:tabs>
        <w:ind w:left="3164" w:hanging="360"/>
      </w:pPr>
    </w:lvl>
    <w:lvl w:ilvl="3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>
      <w:start w:val="1"/>
      <w:numFmt w:val="decimal"/>
      <w:lvlText w:val="%5."/>
      <w:lvlJc w:val="left"/>
      <w:pPr>
        <w:tabs>
          <w:tab w:val="num" w:pos="4604"/>
        </w:tabs>
        <w:ind w:left="4604" w:hanging="360"/>
      </w:pPr>
    </w:lvl>
    <w:lvl w:ilvl="5">
      <w:start w:val="1"/>
      <w:numFmt w:val="decimal"/>
      <w:lvlText w:val="%6."/>
      <w:lvlJc w:val="left"/>
      <w:pPr>
        <w:tabs>
          <w:tab w:val="num" w:pos="5324"/>
        </w:tabs>
        <w:ind w:left="5324" w:hanging="360"/>
      </w:pPr>
    </w:lvl>
    <w:lvl w:ilvl="6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>
      <w:start w:val="1"/>
      <w:numFmt w:val="decimal"/>
      <w:lvlText w:val="%8."/>
      <w:lvlJc w:val="left"/>
      <w:pPr>
        <w:tabs>
          <w:tab w:val="num" w:pos="6764"/>
        </w:tabs>
        <w:ind w:left="6764" w:hanging="360"/>
      </w:pPr>
    </w:lvl>
    <w:lvl w:ilvl="8">
      <w:start w:val="1"/>
      <w:numFmt w:val="decimal"/>
      <w:lvlText w:val="%9."/>
      <w:lvlJc w:val="left"/>
      <w:pPr>
        <w:tabs>
          <w:tab w:val="num" w:pos="7484"/>
        </w:tabs>
        <w:ind w:left="7484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2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6F2D"/>
    <w:rsid w:val="00055617"/>
    <w:rsid w:val="00136F2D"/>
    <w:rsid w:val="00AA7D46"/>
    <w:rsid w:val="00B7564B"/>
    <w:rsid w:val="00E5128C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F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36F2D"/>
    <w:pPr>
      <w:spacing w:before="280" w:after="119"/>
    </w:pPr>
    <w:rPr>
      <w:rFonts w:eastAsia="Calibri"/>
    </w:rPr>
  </w:style>
  <w:style w:type="paragraph" w:styleId="Tekstpodstawowy">
    <w:name w:val="Body Text"/>
    <w:basedOn w:val="Normalny"/>
    <w:link w:val="TekstpodstawowyZnak"/>
    <w:semiHidden/>
    <w:unhideWhenUsed/>
    <w:rsid w:val="00136F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36F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semiHidden/>
    <w:unhideWhenUsed/>
    <w:rsid w:val="00136F2D"/>
    <w:rPr>
      <w:rFonts w:cs="Lucida Sans Unicode"/>
    </w:rPr>
  </w:style>
  <w:style w:type="paragraph" w:styleId="Bezodstpw">
    <w:name w:val="No Spacing"/>
    <w:qFormat/>
    <w:rsid w:val="00136F2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kapitzlist1">
    <w:name w:val="Akapit z listą1"/>
    <w:basedOn w:val="Normalny"/>
    <w:rsid w:val="00136F2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F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F2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2445</Words>
  <Characters>14671</Characters>
  <Application>Microsoft Office Word</Application>
  <DocSecurity>0</DocSecurity>
  <Lines>122</Lines>
  <Paragraphs>34</Paragraphs>
  <ScaleCrop>false</ScaleCrop>
  <Company/>
  <LinksUpToDate>false</LinksUpToDate>
  <CharactersWithSpaces>17082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</cp:revision>
  <cp:lastPrinted>2013-07-01T11:07:00Z</cp:lastPrinted>
  <dcterms:created xsi:type="dcterms:W3CDTF">2013-07-01T10:56:00Z</dcterms:created>
  <dcterms:modified xsi:type="dcterms:W3CDTF">2013-07-01T11:07:00Z</dcterms:modified>
</cp:coreProperties>
</file>