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>Zarządzenie Nr 53 / 2021</w:t>
      </w:r>
    </w:p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>z dnia 29 października 2021 r.</w:t>
      </w:r>
    </w:p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2021 r.</w:t>
      </w:r>
    </w:p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7602C9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7602C9">
        <w:rPr>
          <w:rFonts w:ascii="Times New Roman" w:hAnsi="Times New Roman" w:cs="Times New Roman"/>
          <w:sz w:val="28"/>
          <w:szCs w:val="28"/>
        </w:rPr>
        <w:t>.  Dz. U. z 2021 r. poz. 305 ) oraz § 11 pkt. 3 uchwały Rady Gminy Ostrowite Nr  XXXII / 311 /2020 Rady Gminy Ostrowite  z dnia 29 grudnia 2020 r.  w sprawie uchwały budżetowej  na 2021 rok</w:t>
      </w:r>
    </w:p>
    <w:p w:rsidR="007602C9" w:rsidRPr="007602C9" w:rsidRDefault="007602C9" w:rsidP="007602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§ 1. </w:t>
      </w:r>
      <w:r w:rsidRPr="007602C9">
        <w:rPr>
          <w:rFonts w:ascii="Times New Roman" w:hAnsi="Times New Roman" w:cs="Times New Roman"/>
          <w:sz w:val="28"/>
          <w:szCs w:val="28"/>
        </w:rPr>
        <w:t>W uchwale budżetowej  Nr  XXXII/311/2020  Rady Gminy  w Ostrowitem         z dnia 29 grudnia 2020 r. zmienionej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-</w:t>
      </w:r>
      <w:r w:rsidRPr="007602C9">
        <w:rPr>
          <w:rFonts w:ascii="Times New Roman" w:hAnsi="Times New Roman" w:cs="Times New Roman"/>
          <w:sz w:val="28"/>
          <w:szCs w:val="28"/>
        </w:rPr>
        <w:t xml:space="preserve"> Uchwałą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sz w:val="28"/>
          <w:szCs w:val="28"/>
        </w:rPr>
        <w:t xml:space="preserve">nr XXXIII/313/2021 Rady Gminy Ostrowite z dnia 19 stycznia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2021 r.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- </w:t>
      </w:r>
      <w:r w:rsidRPr="007602C9">
        <w:rPr>
          <w:rFonts w:ascii="Times New Roman" w:hAnsi="Times New Roman" w:cs="Times New Roman"/>
          <w:sz w:val="28"/>
          <w:szCs w:val="28"/>
        </w:rPr>
        <w:t xml:space="preserve">zarządzeniem nr 18 / 2021 Wójta Gminy Ostrowite z dnia 11 lutego 2021 </w:t>
      </w:r>
      <w:proofErr w:type="spellStart"/>
      <w:r w:rsidRPr="007602C9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Uchwałą nr XXXIV / 318 / 2021 Rady Gminy Ostrowite z dnia 25 lutego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2021 </w:t>
      </w:r>
      <w:proofErr w:type="spellStart"/>
      <w:r w:rsidRPr="007602C9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XXXV/328/2021 Rady Gminy Ostrowite z dnia 12 marca 2021 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XXXVI/333/2021 Rady Gminy Ostrowite z dnia 12 kwietnia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2021r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21/2021 Wójta Gminy Ostrowite z dnia 14 kwietnia 2021 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23/2021 Wójta Gminy Ostrowite z dnia 22 kwietnia 2021 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24/2021 Wójta Gminy Ostrowite z dnia 27 kwietnia 2021 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XXXVII/341/2021 Rady Gminy Ostrowite z dnia 30 kwietnia            2021r.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XXXVIII/348/2021 Rady Gminy Ostrowite z dnia 24 maja                2021r.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30/2021  Wójta Gminy Ostrowite z dnia 7 czerwca 2021 r..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XXXIX /356/2021 rady Gminy Ostrowite z dnia 29 czerwca              2021r.    </w:t>
      </w:r>
    </w:p>
    <w:p w:rsidR="007602C9" w:rsidRPr="007602C9" w:rsidRDefault="007602C9" w:rsidP="007602C9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 33/2021 Wójta Gminy Ostrowite z dnia  9 lipca  2021 r.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 35/2021 Wójta Gminy Ostrowite z dnia 3 sierpnia 2021 r.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XL/368/2021Wójta Gminy Ostrowite z 5 sierpnia  2021 r.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 38/2021 Wójta Gminy Ostrowite z dnia 30 sierpnia 2021 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XLI/374/2021 Rady Gminy Ostrowite z dnia 24 września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 2021r.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Zarządzenie nr  48/2021 Wójta Gminy Ostrowite z dnia 6 października 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lastRenderedPageBreak/>
        <w:t xml:space="preserve">        2021 r.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- Uchwała nr XLIII/380/2021Rady Gminy Ostrowite z dnia 25 października          2021r.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w p </w:t>
      </w:r>
      <w:proofErr w:type="spellStart"/>
      <w:r w:rsidRPr="007602C9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o w a d z a  się następujące zmiany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>1.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W  § 1 ust. 1 uchwały budżetowej " Dochody budżetu " </w:t>
      </w:r>
      <w:r w:rsidRPr="007602C9">
        <w:rPr>
          <w:rFonts w:ascii="Times New Roman" w:hAnsi="Times New Roman" w:cs="Times New Roman"/>
          <w:sz w:val="28"/>
          <w:szCs w:val="28"/>
        </w:rPr>
        <w:t>w wysokości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602C9">
        <w:rPr>
          <w:rFonts w:ascii="Times New Roman" w:hAnsi="Times New Roman" w:cs="Times New Roman"/>
          <w:sz w:val="28"/>
          <w:szCs w:val="28"/>
        </w:rPr>
        <w:t>35 064 575,87 zł zwiększa się o kwotę 16 092,00 zł ,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sz w:val="28"/>
          <w:szCs w:val="28"/>
        </w:rPr>
        <w:t xml:space="preserve">tj. do kwoty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602C9">
        <w:rPr>
          <w:rFonts w:ascii="Times New Roman" w:hAnsi="Times New Roman" w:cs="Times New Roman"/>
          <w:sz w:val="28"/>
          <w:szCs w:val="28"/>
        </w:rPr>
        <w:t xml:space="preserve"> 36 080 667,87 zł, z tego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- </w:t>
      </w:r>
      <w:r w:rsidRPr="007602C9">
        <w:rPr>
          <w:rFonts w:ascii="Times New Roman" w:hAnsi="Times New Roman" w:cs="Times New Roman"/>
          <w:i/>
          <w:iCs/>
          <w:sz w:val="28"/>
          <w:szCs w:val="28"/>
        </w:rPr>
        <w:t>w pkt. 1 §1 ust.1</w:t>
      </w:r>
      <w:r w:rsidRPr="007602C9">
        <w:rPr>
          <w:rFonts w:ascii="Times New Roman" w:hAnsi="Times New Roman" w:cs="Times New Roman"/>
          <w:sz w:val="28"/>
          <w:szCs w:val="28"/>
        </w:rPr>
        <w:t xml:space="preserve">  -</w:t>
      </w:r>
      <w:r w:rsidRPr="007602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dochody bieżące w kwocie 27 549 238,34 zł, zwiększa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     się o kwotę 16 092,00 zł, tj. do kwoty 27 565 330,34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   - </w:t>
      </w:r>
      <w:r w:rsidRPr="007602C9">
        <w:rPr>
          <w:rFonts w:ascii="Times New Roman" w:hAnsi="Times New Roman" w:cs="Times New Roman"/>
          <w:i/>
          <w:iCs/>
          <w:sz w:val="28"/>
          <w:szCs w:val="28"/>
        </w:rPr>
        <w:t>w pkt. 2 §1 ust.1</w:t>
      </w:r>
      <w:r w:rsidRPr="007602C9">
        <w:rPr>
          <w:rFonts w:ascii="Times New Roman" w:hAnsi="Times New Roman" w:cs="Times New Roman"/>
          <w:sz w:val="28"/>
          <w:szCs w:val="28"/>
        </w:rPr>
        <w:t xml:space="preserve"> -</w:t>
      </w:r>
      <w:r w:rsidRPr="007602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dochody majątkowe w kwocie 8 515 337,53 nie ulegają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     zmianie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2. W paragrafie 1 ust. 2 </w:t>
      </w:r>
      <w:proofErr w:type="spellStart"/>
      <w:r w:rsidRPr="007602C9">
        <w:rPr>
          <w:rFonts w:ascii="Times New Roman" w:hAnsi="Times New Roman" w:cs="Times New Roman"/>
          <w:color w:val="000000"/>
          <w:sz w:val="28"/>
          <w:szCs w:val="28"/>
        </w:rPr>
        <w:t>pk</w:t>
      </w:r>
      <w:proofErr w:type="spellEnd"/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1 uchwały budżetowej" Dotacje celowe na realizację     zadań z zakresu </w:t>
      </w:r>
      <w:proofErr w:type="spellStart"/>
      <w:r w:rsidRPr="007602C9">
        <w:rPr>
          <w:rFonts w:ascii="Times New Roman" w:hAnsi="Times New Roman" w:cs="Times New Roman"/>
          <w:color w:val="000000"/>
          <w:sz w:val="28"/>
          <w:szCs w:val="28"/>
        </w:rPr>
        <w:t>administracji</w:t>
      </w:r>
      <w:proofErr w:type="spellEnd"/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rządowej i innych zleconych odrębnymi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  ustawami" ulegają zm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anie zgodnie z załącznikiem nr 1.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  Załącznik nr  4 uchwały budżetowej po zmianach otrzymuje brzmienie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  załącznika  nr 1 do niniejszego zarządzenia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602C9">
        <w:rPr>
          <w:rFonts w:ascii="Times New Roman" w:hAnsi="Times New Roman" w:cs="Times New Roman"/>
          <w:sz w:val="28"/>
          <w:szCs w:val="28"/>
        </w:rPr>
        <w:t xml:space="preserve">W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§ 2 ust.1 uchwały budżetowej " Wydatki budżetu " </w:t>
      </w:r>
      <w:r w:rsidRPr="007602C9">
        <w:rPr>
          <w:rFonts w:ascii="Times New Roman" w:hAnsi="Times New Roman" w:cs="Times New Roman"/>
          <w:sz w:val="28"/>
          <w:szCs w:val="28"/>
        </w:rPr>
        <w:t>w wysokości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39 673 256,60 zł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602C9">
        <w:rPr>
          <w:rFonts w:ascii="Times New Roman" w:hAnsi="Times New Roman" w:cs="Times New Roman"/>
          <w:sz w:val="28"/>
          <w:szCs w:val="28"/>
        </w:rPr>
        <w:t xml:space="preserve">zwiększa  się o kwotę 16 092,00 zł , tj. do kwoty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39 689 348,60 zł , z tego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- </w:t>
      </w:r>
      <w:r w:rsidRPr="007602C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w pkt. 1 </w:t>
      </w: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§2 ust.1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-wydatki bieżące w kwocie  27 376 155,44 zł zwiększa się       o kwotę 16 092,00 zł, tj. do kwoty 27 392 247,44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Pr="007602C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w pkt. 2 </w:t>
      </w: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§2 ust.1</w:t>
      </w:r>
      <w:r w:rsidRPr="007602C9">
        <w:rPr>
          <w:rFonts w:ascii="Times New Roman" w:hAnsi="Times New Roman" w:cs="Times New Roman"/>
          <w:color w:val="000000"/>
          <w:sz w:val="28"/>
          <w:szCs w:val="28"/>
        </w:rPr>
        <w:t xml:space="preserve"> -wydatki majątkowe w kwocie 12 297 101,16 zł nie ulegają      zmianie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602C9">
        <w:rPr>
          <w:rFonts w:ascii="Times New Roman" w:hAnsi="Times New Roman" w:cs="Times New Roman"/>
          <w:sz w:val="28"/>
          <w:szCs w:val="28"/>
        </w:rPr>
        <w:t xml:space="preserve"> W paragrafie 2 ust 2 pkt.1 uchwały budżetowej wydatki na realizację zadań         z zakresu </w:t>
      </w:r>
      <w:proofErr w:type="spellStart"/>
      <w:r w:rsidRPr="007602C9">
        <w:rPr>
          <w:rFonts w:ascii="Times New Roman" w:hAnsi="Times New Roman" w:cs="Times New Roman"/>
          <w:sz w:val="28"/>
          <w:szCs w:val="28"/>
        </w:rPr>
        <w:t>administarcji</w:t>
      </w:r>
      <w:proofErr w:type="spellEnd"/>
      <w:r w:rsidRPr="007602C9">
        <w:rPr>
          <w:rFonts w:ascii="Times New Roman" w:hAnsi="Times New Roman" w:cs="Times New Roman"/>
          <w:sz w:val="28"/>
          <w:szCs w:val="28"/>
        </w:rPr>
        <w:t xml:space="preserve"> rządowej i innych zleconych odrębnymi ustawami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ulegają zm</w:t>
      </w:r>
      <w:r w:rsidRPr="007602C9">
        <w:rPr>
          <w:rFonts w:ascii="Times New Roman" w:hAnsi="Times New Roman" w:cs="Times New Roman"/>
          <w:sz w:val="28"/>
          <w:szCs w:val="28"/>
        </w:rPr>
        <w:t>ianie zgodnie z załącznikiem nr 2.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   Załącznik nr 5 uchwały budżetowej po zmianach otrzymuje brzmienie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i/>
          <w:iCs/>
          <w:sz w:val="28"/>
          <w:szCs w:val="28"/>
        </w:rPr>
        <w:t xml:space="preserve">    załącznika  nr 2 do niniejszego zarządzenia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602C9">
        <w:rPr>
          <w:rFonts w:ascii="Times New Roman" w:hAnsi="Times New Roman" w:cs="Times New Roman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>W załączniku nr 1 uchwały budżetowej " Dochody budżetu "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wprowadza się następujące zmiany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a) zwiększa się dochody o kwotę                         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16 092,00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dział     rozdział     §                                                kwota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7602C9">
        <w:rPr>
          <w:rFonts w:ascii="Times New Roman" w:hAnsi="Times New Roman" w:cs="Times New Roman"/>
          <w:sz w:val="28"/>
          <w:szCs w:val="28"/>
        </w:rPr>
        <w:t>852       85203       2010                                        16 092,00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W załączniku Nr 2 uchwały budżetowej „ Wydatki budżetu „</w:t>
      </w:r>
      <w:r w:rsidRPr="007602C9">
        <w:rPr>
          <w:rFonts w:ascii="Times New Roman" w:hAnsi="Times New Roman" w:cs="Times New Roman"/>
          <w:sz w:val="28"/>
          <w:szCs w:val="28"/>
        </w:rPr>
        <w:t xml:space="preserve"> wprowadza się  następujące zmiany :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17 412,00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7602C9">
        <w:rPr>
          <w:rFonts w:ascii="Times New Roman" w:hAnsi="Times New Roman" w:cs="Times New Roman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>dział   rozdział      §                                                  kwota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7602C9">
        <w:rPr>
          <w:rFonts w:ascii="Times New Roman" w:hAnsi="Times New Roman" w:cs="Times New Roman"/>
          <w:sz w:val="28"/>
          <w:szCs w:val="28"/>
        </w:rPr>
        <w:t>600     60016        4300                                              1 320,00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7602C9">
        <w:rPr>
          <w:rFonts w:ascii="Times New Roman" w:hAnsi="Times New Roman" w:cs="Times New Roman"/>
          <w:sz w:val="28"/>
          <w:szCs w:val="28"/>
        </w:rPr>
        <w:t>852     85203        4270                                            16 092,00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1 320,00 zł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7602C9">
        <w:rPr>
          <w:rFonts w:ascii="Times New Roman" w:hAnsi="Times New Roman" w:cs="Times New Roman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            600     60016       4210                                              1 320,00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 </w:t>
      </w:r>
      <w:r w:rsidRPr="007602C9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7602C9">
        <w:rPr>
          <w:rFonts w:ascii="Times New Roman" w:hAnsi="Times New Roman" w:cs="Times New Roman"/>
          <w:sz w:val="28"/>
          <w:szCs w:val="28"/>
        </w:rPr>
        <w:t xml:space="preserve">.  Zarządzenie wchodzi w życie z dniem podjęcia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b/>
          <w:bCs/>
          <w:sz w:val="28"/>
          <w:szCs w:val="28"/>
        </w:rPr>
        <w:t>U z a s a d n i e n i e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Dokonuje się zwiększenia zarówno po stronie dochodów jak i wydatków w Środowiskowym Domu Samopomocy w Lucynowie o 16 092,00 z tytułu zwiększenia dotacji na remont windy.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2C9">
        <w:rPr>
          <w:rFonts w:ascii="Times New Roman" w:hAnsi="Times New Roman" w:cs="Times New Roman"/>
          <w:sz w:val="28"/>
          <w:szCs w:val="28"/>
        </w:rPr>
        <w:t xml:space="preserve">Dokonuje się zmian w planie wydatków pomiędzy paragrafami w ramach działu na zabezpieczenie środków na opłatę za umieszczenie urządzeń infrastruktury w drogach </w:t>
      </w:r>
      <w:proofErr w:type="spellStart"/>
      <w:r w:rsidRPr="007602C9">
        <w:rPr>
          <w:rFonts w:ascii="Times New Roman" w:hAnsi="Times New Roman" w:cs="Times New Roman"/>
          <w:sz w:val="28"/>
          <w:szCs w:val="28"/>
        </w:rPr>
        <w:t>powiatowch</w:t>
      </w:r>
      <w:proofErr w:type="spellEnd"/>
      <w:r w:rsidRPr="007602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2C9" w:rsidRPr="007602C9" w:rsidRDefault="007602C9" w:rsidP="00760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46" w:rsidRDefault="004B0146"/>
    <w:sectPr w:rsidR="004B0146" w:rsidSect="0012099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2C9"/>
    <w:rsid w:val="000A4970"/>
    <w:rsid w:val="0011131B"/>
    <w:rsid w:val="0011661D"/>
    <w:rsid w:val="001740CA"/>
    <w:rsid w:val="001867D1"/>
    <w:rsid w:val="001A0A13"/>
    <w:rsid w:val="001A58C4"/>
    <w:rsid w:val="001B1523"/>
    <w:rsid w:val="001F0696"/>
    <w:rsid w:val="002447DC"/>
    <w:rsid w:val="00257876"/>
    <w:rsid w:val="0037660F"/>
    <w:rsid w:val="00400AF9"/>
    <w:rsid w:val="004B0146"/>
    <w:rsid w:val="005615FC"/>
    <w:rsid w:val="00676B35"/>
    <w:rsid w:val="007602C9"/>
    <w:rsid w:val="00774622"/>
    <w:rsid w:val="007B468F"/>
    <w:rsid w:val="00810EB9"/>
    <w:rsid w:val="008359DC"/>
    <w:rsid w:val="00862BD2"/>
    <w:rsid w:val="00883675"/>
    <w:rsid w:val="0094449E"/>
    <w:rsid w:val="009671C7"/>
    <w:rsid w:val="009740F0"/>
    <w:rsid w:val="009914C2"/>
    <w:rsid w:val="00B27243"/>
    <w:rsid w:val="00B51768"/>
    <w:rsid w:val="00B51FE9"/>
    <w:rsid w:val="00C531E7"/>
    <w:rsid w:val="00C94A5A"/>
    <w:rsid w:val="00D71404"/>
    <w:rsid w:val="00E1035D"/>
    <w:rsid w:val="00E951D1"/>
    <w:rsid w:val="00EB29E2"/>
    <w:rsid w:val="00EC5AEA"/>
    <w:rsid w:val="00F145E8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602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4734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2021-11-05T09:33:00Z</dcterms:created>
  <dcterms:modified xsi:type="dcterms:W3CDTF">2021-11-05T09:35:00Z</dcterms:modified>
</cp:coreProperties>
</file>