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D6" w:rsidRDefault="00DC057B" w:rsidP="006A08D6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6A08D6" w:rsidRDefault="006A08D6" w:rsidP="006A08D6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pStyle w:val="Nagwek1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U C H W A Ł A  NR   </w:t>
      </w:r>
      <w:r w:rsidR="001D6C63">
        <w:rPr>
          <w:rFonts w:ascii="Tahoma" w:hAnsi="Tahoma" w:cs="Tahoma"/>
          <w:szCs w:val="28"/>
        </w:rPr>
        <w:t>XLIV</w:t>
      </w:r>
      <w:r>
        <w:rPr>
          <w:rFonts w:ascii="Tahoma" w:hAnsi="Tahoma" w:cs="Tahoma"/>
          <w:szCs w:val="28"/>
        </w:rPr>
        <w:t>/</w:t>
      </w:r>
      <w:r w:rsidR="001D6C63">
        <w:rPr>
          <w:rFonts w:ascii="Tahoma" w:hAnsi="Tahoma" w:cs="Tahoma"/>
          <w:szCs w:val="28"/>
        </w:rPr>
        <w:t>333</w:t>
      </w:r>
      <w:r>
        <w:rPr>
          <w:rFonts w:ascii="Tahoma" w:hAnsi="Tahoma" w:cs="Tahoma"/>
          <w:szCs w:val="28"/>
        </w:rPr>
        <w:t>/2014</w:t>
      </w:r>
    </w:p>
    <w:p w:rsidR="006A08D6" w:rsidRDefault="006A08D6" w:rsidP="006A08D6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A08D6" w:rsidRDefault="006A08D6" w:rsidP="006A08D6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 Gminy </w:t>
      </w:r>
      <w:r w:rsidR="00D73DD3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Ostrowite</w:t>
      </w:r>
    </w:p>
    <w:p w:rsidR="006A08D6" w:rsidRDefault="006A08D6" w:rsidP="006A08D6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z  dnia  22 </w:t>
      </w:r>
      <w:r w:rsidR="00D73DD3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sierpnia  2014  roku</w:t>
      </w:r>
    </w:p>
    <w:p w:rsidR="006A08D6" w:rsidRDefault="006A08D6" w:rsidP="006A08D6">
      <w:pPr>
        <w:rPr>
          <w:rFonts w:ascii="Tahoma" w:hAnsi="Tahoma" w:cs="Tahoma"/>
          <w:b/>
          <w:bCs/>
          <w:sz w:val="20"/>
          <w:szCs w:val="20"/>
        </w:rPr>
      </w:pPr>
    </w:p>
    <w:p w:rsidR="006A08D6" w:rsidRDefault="006A08D6" w:rsidP="006A08D6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>w sprawie:  wyr</w:t>
      </w:r>
      <w:r w:rsidR="002971C3">
        <w:rPr>
          <w:rFonts w:ascii="Tahoma" w:hAnsi="Tahoma" w:cs="Tahoma"/>
          <w:i/>
          <w:sz w:val="24"/>
        </w:rPr>
        <w:t xml:space="preserve">ażenia zgody na </w:t>
      </w:r>
      <w:r w:rsidR="00A6521B">
        <w:rPr>
          <w:rFonts w:ascii="Tahoma" w:hAnsi="Tahoma" w:cs="Tahoma"/>
          <w:i/>
          <w:sz w:val="24"/>
        </w:rPr>
        <w:t>dzierżawę</w:t>
      </w:r>
      <w:r w:rsidR="002971C3">
        <w:rPr>
          <w:rFonts w:ascii="Tahoma" w:hAnsi="Tahoma" w:cs="Tahoma"/>
          <w:i/>
          <w:sz w:val="24"/>
        </w:rPr>
        <w:t xml:space="preserve"> na okres trzech</w:t>
      </w:r>
      <w:r>
        <w:rPr>
          <w:rFonts w:ascii="Tahoma" w:hAnsi="Tahoma" w:cs="Tahoma"/>
          <w:i/>
          <w:sz w:val="24"/>
        </w:rPr>
        <w:t xml:space="preserve"> lat  w trybie    </w:t>
      </w:r>
    </w:p>
    <w:p w:rsidR="00890E65" w:rsidRDefault="006A08D6" w:rsidP="006A08D6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                     bezprzetargowym,  nieruchomości  położonej w</w:t>
      </w:r>
      <w:r w:rsidR="00890E65">
        <w:rPr>
          <w:rFonts w:ascii="Tahoma" w:hAnsi="Tahoma" w:cs="Tahoma"/>
          <w:i/>
          <w:sz w:val="24"/>
        </w:rPr>
        <w:t xml:space="preserve"> </w:t>
      </w:r>
      <w:r w:rsidR="00DD72B9">
        <w:rPr>
          <w:rFonts w:ascii="Tahoma" w:hAnsi="Tahoma" w:cs="Tahoma"/>
          <w:i/>
          <w:sz w:val="24"/>
        </w:rPr>
        <w:t>Lipnicy</w:t>
      </w:r>
      <w:r>
        <w:rPr>
          <w:rFonts w:ascii="Tahoma" w:hAnsi="Tahoma" w:cs="Tahoma"/>
          <w:i/>
          <w:sz w:val="24"/>
        </w:rPr>
        <w:t xml:space="preserve"> </w:t>
      </w:r>
      <w:r w:rsidR="00890E65">
        <w:rPr>
          <w:rFonts w:ascii="Tahoma" w:hAnsi="Tahoma" w:cs="Tahoma"/>
          <w:i/>
          <w:sz w:val="24"/>
        </w:rPr>
        <w:t xml:space="preserve"> </w:t>
      </w:r>
    </w:p>
    <w:p w:rsidR="006A08D6" w:rsidRDefault="00890E65" w:rsidP="006A08D6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                    </w:t>
      </w:r>
      <w:r w:rsidR="006A08D6">
        <w:rPr>
          <w:rFonts w:ascii="Tahoma" w:hAnsi="Tahoma" w:cs="Tahoma"/>
          <w:i/>
          <w:sz w:val="24"/>
        </w:rPr>
        <w:t>dotychczasowemu dzierżawcy.</w:t>
      </w:r>
    </w:p>
    <w:p w:rsidR="006A08D6" w:rsidRDefault="006A08D6" w:rsidP="006A08D6">
      <w:pPr>
        <w:rPr>
          <w:rFonts w:ascii="Tahoma" w:hAnsi="Tahoma" w:cs="Tahoma"/>
          <w:b/>
          <w:bCs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18 ust. 2 pkt.9 lit. „a” ustawy z dnia 8 marca 1990 r. o samorządzie gminnym </w:t>
      </w: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(Dz. U. z 2013 r., poz. 594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oraz art. 37 ust. 4 ustawy z dnia 21 sierpnia 1997 r. </w:t>
      </w: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gospodarce nieruchomościami (Dz. U. z 2014</w:t>
      </w:r>
      <w:r w:rsidR="00DC05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r., poz. 518 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</w:p>
    <w:p w:rsidR="006A08D6" w:rsidRDefault="006A08D6" w:rsidP="006A08D6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6A08D6" w:rsidRDefault="006A08D6" w:rsidP="006A08D6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u c h w a l a, co następuje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:</w:t>
      </w: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A08D6" w:rsidRDefault="006A08D6" w:rsidP="006A08D6">
      <w:pPr>
        <w:rPr>
          <w:rFonts w:ascii="Tahoma" w:hAnsi="Tahoma" w:cs="Tahoma"/>
          <w:b/>
          <w:bCs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1.  Wyraża się zgodę na wydzierżawienie w tr</w:t>
      </w:r>
      <w:r w:rsidR="002971C3">
        <w:rPr>
          <w:rFonts w:ascii="Tahoma" w:hAnsi="Tahoma" w:cs="Tahoma"/>
          <w:b/>
          <w:bCs/>
          <w:sz w:val="20"/>
          <w:szCs w:val="20"/>
        </w:rPr>
        <w:t>ybie bezprzetargowym, na okres trzech</w:t>
      </w:r>
      <w:r>
        <w:rPr>
          <w:rFonts w:ascii="Tahoma" w:hAnsi="Tahoma" w:cs="Tahoma"/>
          <w:b/>
          <w:bCs/>
          <w:sz w:val="20"/>
          <w:szCs w:val="20"/>
        </w:rPr>
        <w:t xml:space="preserve"> lat</w:t>
      </w:r>
    </w:p>
    <w:p w:rsidR="006A08D6" w:rsidRDefault="006A08D6" w:rsidP="006A08D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nieruchomości niezabudowanej  </w:t>
      </w:r>
      <w:r w:rsidR="00DD72B9">
        <w:rPr>
          <w:rFonts w:ascii="Tahoma" w:hAnsi="Tahoma" w:cs="Tahoma"/>
          <w:b/>
          <w:bCs/>
          <w:sz w:val="20"/>
          <w:szCs w:val="20"/>
        </w:rPr>
        <w:t>o pow. 0,33</w:t>
      </w:r>
      <w:r>
        <w:rPr>
          <w:rFonts w:ascii="Tahoma" w:hAnsi="Tahoma" w:cs="Tahoma"/>
          <w:b/>
          <w:bCs/>
          <w:sz w:val="20"/>
          <w:szCs w:val="20"/>
        </w:rPr>
        <w:t xml:space="preserve">00 ha oznaczonej numerem  </w:t>
      </w:r>
    </w:p>
    <w:p w:rsidR="00890E65" w:rsidRDefault="00DD72B9" w:rsidP="006A08D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geodezyjnym 35</w:t>
      </w:r>
      <w:r w:rsidR="006A08D6">
        <w:rPr>
          <w:rFonts w:ascii="Tahoma" w:hAnsi="Tahoma" w:cs="Tahoma"/>
          <w:b/>
          <w:bCs/>
          <w:sz w:val="20"/>
          <w:szCs w:val="20"/>
        </w:rPr>
        <w:t xml:space="preserve">/2 położonej </w:t>
      </w:r>
      <w:r>
        <w:rPr>
          <w:rFonts w:ascii="Tahoma" w:hAnsi="Tahoma" w:cs="Tahoma"/>
          <w:b/>
          <w:bCs/>
          <w:sz w:val="20"/>
          <w:szCs w:val="20"/>
        </w:rPr>
        <w:t>w miejscowości Lipnica</w:t>
      </w:r>
      <w:r w:rsidR="006A08D6">
        <w:rPr>
          <w:rFonts w:ascii="Tahoma" w:hAnsi="Tahoma" w:cs="Tahoma"/>
          <w:b/>
          <w:bCs/>
          <w:sz w:val="20"/>
          <w:szCs w:val="20"/>
        </w:rPr>
        <w:t xml:space="preserve">  dotychczasowemu </w:t>
      </w:r>
      <w:r w:rsidR="00890E65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6A08D6" w:rsidRDefault="00890E65" w:rsidP="006A08D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dz</w:t>
      </w:r>
      <w:r w:rsidR="006A08D6">
        <w:rPr>
          <w:rFonts w:ascii="Tahoma" w:hAnsi="Tahoma" w:cs="Tahoma"/>
          <w:b/>
          <w:bCs/>
          <w:sz w:val="20"/>
          <w:szCs w:val="20"/>
        </w:rPr>
        <w:t>ierżawcy.</w:t>
      </w:r>
    </w:p>
    <w:p w:rsidR="006A08D6" w:rsidRDefault="006A08D6" w:rsidP="006A08D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890E65" w:rsidRDefault="006A08D6" w:rsidP="006A08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</w:t>
      </w:r>
      <w:r w:rsidRPr="005949BC">
        <w:rPr>
          <w:rFonts w:ascii="Tahoma" w:hAnsi="Tahoma" w:cs="Tahoma"/>
          <w:b/>
          <w:sz w:val="20"/>
          <w:szCs w:val="20"/>
        </w:rPr>
        <w:t>2</w:t>
      </w:r>
      <w:r w:rsidR="005949B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 Szczegółowe oznaczenie gruntu, o którym  mowa w § 1 zawiera mapa stanowiąca załącznik </w:t>
      </w:r>
    </w:p>
    <w:p w:rsidR="006A08D6" w:rsidRDefault="00890E65" w:rsidP="006A08D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DC057B">
        <w:rPr>
          <w:rFonts w:ascii="Tahoma" w:hAnsi="Tahoma" w:cs="Tahoma"/>
          <w:sz w:val="20"/>
          <w:szCs w:val="20"/>
        </w:rPr>
        <w:t xml:space="preserve"> </w:t>
      </w:r>
      <w:r w:rsidR="006A08D6">
        <w:rPr>
          <w:rFonts w:ascii="Tahoma" w:hAnsi="Tahoma" w:cs="Tahoma"/>
          <w:sz w:val="20"/>
          <w:szCs w:val="20"/>
        </w:rPr>
        <w:t>do uchwały.</w:t>
      </w:r>
    </w:p>
    <w:p w:rsidR="006A08D6" w:rsidRDefault="006A08D6" w:rsidP="006A08D6">
      <w:pPr>
        <w:rPr>
          <w:rFonts w:ascii="Tahoma" w:hAnsi="Tahoma" w:cs="Tahoma"/>
          <w:b/>
          <w:bCs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</w:t>
      </w:r>
      <w:r w:rsidRPr="005949BC"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 xml:space="preserve">  Wykonanie uchwały powierza się Wójtowi Gminy Ostrowite.</w:t>
      </w: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bCs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>
        <w:rPr>
          <w:rFonts w:ascii="Tahoma" w:hAnsi="Tahoma" w:cs="Tahoma"/>
          <w:sz w:val="20"/>
          <w:szCs w:val="20"/>
        </w:rPr>
        <w:t>Uchwała wchodzi w życie z dniem podjęcia.</w:t>
      </w: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DC057B" w:rsidRDefault="00DC057B" w:rsidP="00DC057B">
      <w:pPr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</w:p>
    <w:p w:rsidR="00DC057B" w:rsidRDefault="00DC057B" w:rsidP="00DC057B">
      <w:pPr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DC057B" w:rsidRDefault="00DC057B" w:rsidP="00DC057B">
      <w:pPr>
        <w:ind w:left="4956"/>
        <w:jc w:val="center"/>
        <w:rPr>
          <w:rFonts w:ascii="Tahoma" w:hAnsi="Tahoma" w:cs="Tahoma"/>
          <w:sz w:val="18"/>
          <w:szCs w:val="18"/>
        </w:rPr>
      </w:pPr>
    </w:p>
    <w:p w:rsidR="00DC057B" w:rsidRDefault="00DC057B" w:rsidP="00DC057B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/-/ Jakub Bartosik</w:t>
      </w: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6A08D6" w:rsidRDefault="006A08D6" w:rsidP="006A08D6">
      <w:pPr>
        <w:rPr>
          <w:rFonts w:ascii="Tahoma" w:hAnsi="Tahoma" w:cs="Tahoma"/>
          <w:sz w:val="20"/>
          <w:szCs w:val="20"/>
        </w:rPr>
      </w:pPr>
    </w:p>
    <w:p w:rsidR="004666FE" w:rsidRDefault="00DC057B"/>
    <w:sectPr w:rsidR="004666FE" w:rsidSect="008A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D6"/>
    <w:rsid w:val="001D6C63"/>
    <w:rsid w:val="002971C3"/>
    <w:rsid w:val="002C4F48"/>
    <w:rsid w:val="00324FEE"/>
    <w:rsid w:val="005949BC"/>
    <w:rsid w:val="006A08D6"/>
    <w:rsid w:val="00890E65"/>
    <w:rsid w:val="008A69A9"/>
    <w:rsid w:val="0093354F"/>
    <w:rsid w:val="00A6521B"/>
    <w:rsid w:val="00D73DD3"/>
    <w:rsid w:val="00DC057B"/>
    <w:rsid w:val="00DD72B9"/>
    <w:rsid w:val="00E004B4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08D6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08D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A08D6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A08D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08D6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08D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A08D6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A08D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15</cp:revision>
  <cp:lastPrinted>2014-08-26T12:09:00Z</cp:lastPrinted>
  <dcterms:created xsi:type="dcterms:W3CDTF">2014-08-06T06:27:00Z</dcterms:created>
  <dcterms:modified xsi:type="dcterms:W3CDTF">2014-08-26T12:10:00Z</dcterms:modified>
</cp:coreProperties>
</file>